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226" w:beforeAutospacing="0" w:after="0" w:afterAutospacing="0" w:line="480" w:lineRule="exact"/>
        <w:ind w:left="0" w:right="0"/>
        <w:jc w:val="both"/>
        <w:textAlignment w:val="auto"/>
        <w:rPr>
          <w:rFonts w:hint="eastAsia" w:ascii="方正小标宋简体" w:hAnsi="方正小标宋简体" w:eastAsia="方正小标宋简体" w:cs="方正小标宋简体"/>
          <w:b/>
          <w:color w:val="auto"/>
          <w:kern w:val="0"/>
          <w:sz w:val="34"/>
          <w:szCs w:val="34"/>
          <w:shd w:val="clear" w:color="auto" w:fill="FFFFFF"/>
          <w:lang w:val="en-US" w:eastAsia="zh-CN" w:bidi="ar"/>
        </w:rPr>
      </w:pPr>
      <w:r>
        <w:rPr>
          <w:rFonts w:hint="eastAsia" w:ascii="方正小标宋简体" w:hAnsi="方正小标宋简体" w:eastAsia="方正小标宋简体" w:cs="方正小标宋简体"/>
          <w:b/>
          <w:color w:val="auto"/>
          <w:kern w:val="0"/>
          <w:sz w:val="34"/>
          <w:szCs w:val="34"/>
          <w:shd w:val="clear" w:color="auto" w:fill="FFFFFF"/>
          <w:lang w:val="en-US" w:eastAsia="zh-CN" w:bidi="ar"/>
        </w:rPr>
        <w:drawing>
          <wp:anchor distT="0" distB="0" distL="114300" distR="114300" simplePos="0" relativeHeight="251658240" behindDoc="1" locked="0" layoutInCell="1" allowOverlap="1">
            <wp:simplePos x="0" y="0"/>
            <wp:positionH relativeFrom="column">
              <wp:posOffset>95250</wp:posOffset>
            </wp:positionH>
            <wp:positionV relativeFrom="paragraph">
              <wp:posOffset>447675</wp:posOffset>
            </wp:positionV>
            <wp:extent cx="2699385" cy="619760"/>
            <wp:effectExtent l="0" t="0" r="43815" b="46990"/>
            <wp:wrapThrough wrapText="bothSides">
              <wp:wrapPolygon>
                <wp:start x="0" y="0"/>
                <wp:lineTo x="0" y="21246"/>
                <wp:lineTo x="21493" y="21246"/>
                <wp:lineTo x="21493" y="0"/>
                <wp:lineTo x="0" y="0"/>
              </wp:wrapPolygon>
            </wp:wrapThrough>
            <wp:docPr id="2" name="图片 2" descr="黄冈师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黄冈师范logo"/>
                    <pic:cNvPicPr>
                      <a:picLocks noChangeAspect="1"/>
                    </pic:cNvPicPr>
                  </pic:nvPicPr>
                  <pic:blipFill>
                    <a:blip r:embed="rId5"/>
                    <a:stretch>
                      <a:fillRect/>
                    </a:stretch>
                  </pic:blipFill>
                  <pic:spPr>
                    <a:xfrm>
                      <a:off x="0" y="0"/>
                      <a:ext cx="2699385" cy="619760"/>
                    </a:xfrm>
                    <a:prstGeom prst="rect">
                      <a:avLst/>
                    </a:prstGeom>
                    <a:noFill/>
                    <a:ln w="9525">
                      <a:noFill/>
                    </a:ln>
                  </pic:spPr>
                </pic:pic>
              </a:graphicData>
            </a:graphic>
          </wp:anchor>
        </w:drawing>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226" w:beforeAutospacing="0" w:after="0" w:afterAutospacing="0" w:line="480" w:lineRule="exact"/>
        <w:ind w:left="0" w:right="0"/>
        <w:jc w:val="both"/>
        <w:textAlignment w:val="auto"/>
        <w:rPr>
          <w:rFonts w:hint="eastAsia" w:ascii="方正小标宋简体" w:hAnsi="方正小标宋简体" w:eastAsia="方正小标宋简体" w:cs="方正小标宋简体"/>
          <w:b/>
          <w:color w:val="auto"/>
          <w:kern w:val="0"/>
          <w:sz w:val="34"/>
          <w:szCs w:val="3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方正小标宋简体" w:hAnsi="方正小标宋简体" w:eastAsia="方正小标宋简体" w:cs="方正小标宋简体"/>
          <w:b/>
          <w:color w:val="auto"/>
          <w:w w:val="95"/>
          <w:kern w:val="0"/>
          <w:sz w:val="48"/>
          <w:szCs w:val="48"/>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方正小标宋简体" w:hAnsi="方正小标宋简体" w:eastAsia="方正小标宋简体" w:cs="方正小标宋简体"/>
          <w:b/>
          <w:color w:val="auto"/>
          <w:w w:val="95"/>
          <w:kern w:val="0"/>
          <w:sz w:val="48"/>
          <w:szCs w:val="48"/>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226" w:beforeAutospacing="0" w:after="0" w:afterAutospacing="0" w:line="480" w:lineRule="exact"/>
        <w:ind w:left="0" w:right="0"/>
        <w:jc w:val="center"/>
        <w:textAlignment w:val="auto"/>
        <w:rPr>
          <w:rFonts w:hint="eastAsia" w:ascii="方正小标宋简体" w:hAnsi="方正小标宋简体" w:eastAsia="方正小标宋简体" w:cs="方正小标宋简体"/>
          <w:b/>
          <w:color w:val="auto"/>
          <w:w w:val="100"/>
          <w:kern w:val="0"/>
          <w:sz w:val="52"/>
          <w:szCs w:val="52"/>
          <w:shd w:val="clear" w:color="auto" w:fill="FFFFFF"/>
          <w:lang w:val="en-US" w:eastAsia="zh-CN" w:bidi="ar"/>
        </w:rPr>
      </w:pPr>
      <w:r>
        <w:rPr>
          <w:rFonts w:hint="eastAsia" w:ascii="方正小标宋简体" w:hAnsi="方正小标宋简体" w:eastAsia="方正小标宋简体" w:cs="方正小标宋简体"/>
          <w:b/>
          <w:color w:val="auto"/>
          <w:w w:val="100"/>
          <w:kern w:val="0"/>
          <w:sz w:val="52"/>
          <w:szCs w:val="52"/>
          <w:shd w:val="clear" w:color="auto" w:fill="FFFFFF"/>
          <w:lang w:val="en-US" w:eastAsia="zh-CN" w:bidi="ar"/>
        </w:rPr>
        <w:t>商学院2019年“支部主题党日”活动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方正小标宋简体" w:hAnsi="方正小标宋简体" w:eastAsia="方正小标宋简体" w:cs="方正小标宋简体"/>
          <w:b/>
          <w:color w:val="auto"/>
          <w:w w:val="100"/>
          <w:kern w:val="0"/>
          <w:sz w:val="52"/>
          <w:szCs w:val="5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226" w:beforeAutospacing="0" w:after="0" w:afterAutospacing="0" w:line="480" w:lineRule="exact"/>
        <w:ind w:left="0" w:right="0"/>
        <w:jc w:val="center"/>
        <w:textAlignment w:val="auto"/>
        <w:rPr>
          <w:rFonts w:hint="eastAsia" w:ascii="楷体_GB2312" w:hAnsi="楷体_GB2312" w:eastAsia="楷体_GB2312" w:cs="楷体_GB2312"/>
          <w:b/>
          <w:color w:val="auto"/>
          <w:w w:val="100"/>
          <w:kern w:val="0"/>
          <w:sz w:val="46"/>
          <w:szCs w:val="46"/>
          <w:shd w:val="clear" w:color="auto" w:fill="FFFFFF"/>
          <w:lang w:val="en-US" w:eastAsia="zh-CN" w:bidi="ar"/>
        </w:rPr>
      </w:pPr>
      <w:r>
        <w:rPr>
          <w:rFonts w:hint="eastAsia" w:ascii="楷体_GB2312" w:hAnsi="楷体_GB2312" w:eastAsia="楷体_GB2312" w:cs="楷体_GB2312"/>
          <w:b/>
          <w:color w:val="auto"/>
          <w:w w:val="100"/>
          <w:kern w:val="0"/>
          <w:sz w:val="46"/>
          <w:szCs w:val="46"/>
          <w:shd w:val="clear" w:color="auto" w:fill="FFFFFF"/>
          <w:lang w:val="en-US" w:eastAsia="zh-CN" w:bidi="ar"/>
        </w:rPr>
        <w:t>（1月份）</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楷体_GB2312" w:hAnsi="楷体_GB2312" w:eastAsia="楷体_GB2312" w:cs="楷体_GB2312"/>
          <w:b/>
          <w:color w:val="auto"/>
          <w:w w:val="95"/>
          <w:kern w:val="0"/>
          <w:sz w:val="42"/>
          <w:szCs w:val="4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楷体_GB2312" w:hAnsi="楷体_GB2312" w:eastAsia="楷体_GB2312" w:cs="楷体_GB2312"/>
          <w:b/>
          <w:color w:val="auto"/>
          <w:w w:val="95"/>
          <w:kern w:val="0"/>
          <w:sz w:val="42"/>
          <w:szCs w:val="4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楷体_GB2312" w:hAnsi="楷体_GB2312" w:eastAsia="楷体_GB2312" w:cs="楷体_GB2312"/>
          <w:b/>
          <w:color w:val="auto"/>
          <w:w w:val="95"/>
          <w:kern w:val="0"/>
          <w:sz w:val="42"/>
          <w:szCs w:val="4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color w:val="auto"/>
          <w:kern w:val="0"/>
          <w:sz w:val="116"/>
          <w:szCs w:val="116"/>
          <w:shd w:val="clear" w:color="auto" w:fill="FFFFFF"/>
          <w:lang w:val="en-US" w:eastAsia="zh-CN" w:bidi="ar"/>
        </w:rPr>
      </w:pPr>
      <w:r>
        <w:rPr>
          <w:rFonts w:hint="eastAsia" w:ascii="隶书" w:hAnsi="隶书" w:eastAsia="隶书" w:cs="隶书"/>
          <w:b/>
          <w:color w:val="auto"/>
          <w:kern w:val="0"/>
          <w:sz w:val="116"/>
          <w:szCs w:val="116"/>
          <w:shd w:val="clear" w:color="auto" w:fill="FFFFFF"/>
          <w:lang w:val="en-US" w:eastAsia="zh-CN" w:bidi="ar"/>
        </w:rPr>
        <w:t>学</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color w:val="auto"/>
          <w:kern w:val="0"/>
          <w:sz w:val="116"/>
          <w:szCs w:val="116"/>
          <w:shd w:val="clear" w:color="auto" w:fill="FFFFFF"/>
          <w:lang w:val="en-US" w:eastAsia="zh-CN" w:bidi="ar"/>
        </w:rPr>
      </w:pPr>
      <w:r>
        <w:rPr>
          <w:rFonts w:hint="eastAsia" w:ascii="隶书" w:hAnsi="隶书" w:eastAsia="隶书" w:cs="隶书"/>
          <w:b/>
          <w:color w:val="auto"/>
          <w:kern w:val="0"/>
          <w:sz w:val="116"/>
          <w:szCs w:val="116"/>
          <w:shd w:val="clear" w:color="auto" w:fill="FFFFFF"/>
          <w:lang w:val="en-US" w:eastAsia="zh-CN" w:bidi="ar"/>
        </w:rPr>
        <w:t>习</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color w:val="auto"/>
          <w:kern w:val="0"/>
          <w:sz w:val="116"/>
          <w:szCs w:val="116"/>
          <w:shd w:val="clear" w:color="auto" w:fill="FFFFFF"/>
          <w:lang w:val="en-US" w:eastAsia="zh-CN" w:bidi="ar"/>
        </w:rPr>
      </w:pPr>
      <w:r>
        <w:rPr>
          <w:rFonts w:hint="eastAsia" w:ascii="隶书" w:hAnsi="隶书" w:eastAsia="隶书" w:cs="隶书"/>
          <w:b/>
          <w:color w:val="auto"/>
          <w:kern w:val="0"/>
          <w:sz w:val="116"/>
          <w:szCs w:val="116"/>
          <w:shd w:val="clear" w:color="auto" w:fill="FFFFFF"/>
          <w:lang w:val="en-US" w:eastAsia="zh-CN" w:bidi="ar"/>
        </w:rPr>
        <w:t>手</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1560" w:lineRule="exact"/>
        <w:ind w:left="0" w:right="0"/>
        <w:jc w:val="center"/>
        <w:textAlignment w:val="auto"/>
        <w:outlineLvl w:val="9"/>
        <w:rPr>
          <w:rFonts w:hint="eastAsia" w:ascii="隶书" w:hAnsi="隶书" w:eastAsia="隶书" w:cs="隶书"/>
          <w:b/>
          <w:color w:val="auto"/>
          <w:kern w:val="0"/>
          <w:sz w:val="116"/>
          <w:szCs w:val="116"/>
          <w:shd w:val="clear" w:color="auto" w:fill="FFFFFF"/>
          <w:lang w:val="en-US" w:eastAsia="zh-CN" w:bidi="ar"/>
        </w:rPr>
      </w:pPr>
      <w:r>
        <w:rPr>
          <w:rFonts w:hint="eastAsia" w:ascii="隶书" w:hAnsi="隶书" w:eastAsia="隶书" w:cs="隶书"/>
          <w:b/>
          <w:color w:val="auto"/>
          <w:kern w:val="0"/>
          <w:sz w:val="116"/>
          <w:szCs w:val="116"/>
          <w:shd w:val="clear" w:color="auto" w:fill="FFFFFF"/>
          <w:lang w:val="en-US" w:eastAsia="zh-CN" w:bidi="ar"/>
        </w:rPr>
        <w:t>册</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隶书" w:hAnsi="隶书" w:eastAsia="隶书" w:cs="隶书"/>
          <w:b/>
          <w:color w:val="auto"/>
          <w:kern w:val="0"/>
          <w:sz w:val="92"/>
          <w:szCs w:val="9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隶书" w:hAnsi="隶书" w:eastAsia="隶书" w:cs="隶书"/>
          <w:b/>
          <w:color w:val="auto"/>
          <w:kern w:val="0"/>
          <w:sz w:val="92"/>
          <w:szCs w:val="9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隶书" w:hAnsi="隶书" w:eastAsia="隶书" w:cs="隶书"/>
          <w:b/>
          <w:color w:val="auto"/>
          <w:kern w:val="0"/>
          <w:sz w:val="92"/>
          <w:szCs w:val="9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隶书" w:hAnsi="隶书" w:eastAsia="隶书" w:cs="隶书"/>
          <w:b/>
          <w:color w:val="auto"/>
          <w:kern w:val="0"/>
          <w:sz w:val="92"/>
          <w:szCs w:val="9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楷体_GB2312" w:hAnsi="楷体_GB2312" w:eastAsia="楷体_GB2312" w:cs="楷体_GB2312"/>
          <w:b/>
          <w:color w:val="auto"/>
          <w:spacing w:val="57"/>
          <w:kern w:val="0"/>
          <w:sz w:val="40"/>
          <w:szCs w:val="40"/>
          <w:shd w:val="clear" w:color="auto" w:fill="FFFFFF"/>
          <w:lang w:val="en-US" w:eastAsia="zh-CN" w:bidi="ar"/>
        </w:rPr>
      </w:pPr>
      <w:r>
        <w:rPr>
          <w:rFonts w:hint="eastAsia" w:ascii="楷体_GB2312" w:hAnsi="楷体_GB2312" w:eastAsia="楷体_GB2312" w:cs="楷体_GB2312"/>
          <w:b/>
          <w:color w:val="auto"/>
          <w:spacing w:val="57"/>
          <w:kern w:val="0"/>
          <w:sz w:val="40"/>
          <w:szCs w:val="40"/>
          <w:shd w:val="clear" w:color="auto" w:fill="FFFFFF"/>
          <w:lang w:val="en-US" w:eastAsia="zh-CN" w:bidi="ar"/>
        </w:rPr>
        <w:t>二〇一九年一月</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楷体_GB2312" w:hAnsi="楷体_GB2312" w:eastAsia="楷体_GB2312" w:cs="楷体_GB2312"/>
          <w:b/>
          <w:color w:val="auto"/>
          <w:kern w:val="0"/>
          <w:sz w:val="40"/>
          <w:szCs w:val="40"/>
          <w:shd w:val="clear" w:color="auto" w:fill="FFFFFF"/>
          <w:lang w:val="en-US" w:eastAsia="zh-CN" w:bidi="ar"/>
        </w:rPr>
      </w:pPr>
      <w:r>
        <w:rPr>
          <w:rFonts w:hint="eastAsia" w:ascii="楷体_GB2312" w:hAnsi="楷体_GB2312" w:eastAsia="楷体_GB2312" w:cs="楷体_GB2312"/>
          <w:b/>
          <w:color w:val="auto"/>
          <w:kern w:val="0"/>
          <w:sz w:val="40"/>
          <w:szCs w:val="40"/>
          <w:shd w:val="clear" w:color="auto" w:fill="FFFFFF"/>
          <w:lang w:val="en-US" w:eastAsia="zh-CN" w:bidi="ar"/>
        </w:rPr>
        <w:br w:type="page"/>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楷体_GB2312" w:hAnsi="楷体_GB2312" w:eastAsia="楷体_GB2312" w:cs="楷体_GB2312"/>
          <w:b/>
          <w:color w:val="auto"/>
          <w:kern w:val="0"/>
          <w:sz w:val="40"/>
          <w:szCs w:val="40"/>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楷体_GB2312" w:hAnsi="楷体_GB2312" w:eastAsia="楷体_GB2312" w:cs="楷体_GB2312"/>
          <w:b/>
          <w:color w:val="auto"/>
          <w:kern w:val="0"/>
          <w:sz w:val="40"/>
          <w:szCs w:val="40"/>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auto"/>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r>
        <w:rPr>
          <w:rFonts w:hint="eastAsia" w:ascii="方正小标宋简体" w:hAnsi="方正小标宋简体" w:eastAsia="方正小标宋简体" w:cs="方正小标宋简体"/>
          <w:b/>
          <w:color w:val="auto"/>
          <w:kern w:val="0"/>
          <w:sz w:val="44"/>
          <w:szCs w:val="44"/>
          <w:shd w:val="clear" w:color="auto" w:fill="FFFFFF"/>
          <w:lang w:val="en-US" w:eastAsia="zh-CN" w:bidi="ar"/>
        </w:rPr>
        <w:t>目    录</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方正小标宋简体" w:hAnsi="方正小标宋简体" w:eastAsia="方正小标宋简体" w:cs="方正小标宋简体"/>
          <w:b/>
          <w:color w:val="auto"/>
          <w:kern w:val="0"/>
          <w:sz w:val="40"/>
          <w:szCs w:val="40"/>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both"/>
        <w:textAlignment w:val="auto"/>
        <w:outlineLvl w:val="9"/>
        <w:rPr>
          <w:rFonts w:hint="eastAsia" w:ascii="方正小标宋简体" w:hAnsi="方正小标宋简体" w:eastAsia="方正小标宋简体" w:cs="方正小标宋简体"/>
          <w:b/>
          <w:color w:val="auto"/>
          <w:kern w:val="0"/>
          <w:sz w:val="40"/>
          <w:szCs w:val="40"/>
          <w:shd w:val="clear" w:color="auto" w:fill="FFFFFF"/>
          <w:lang w:val="en-US" w:eastAsia="zh-CN" w:bidi="ar"/>
        </w:rPr>
      </w:pPr>
    </w:p>
    <w:p>
      <w:pPr>
        <w:pStyle w:val="9"/>
        <w:keepNext w:val="0"/>
        <w:keepLines w:val="0"/>
        <w:pageBreakBefore w:val="0"/>
        <w:widowControl w:val="0"/>
        <w:numPr>
          <w:ilvl w:val="0"/>
          <w:numId w:val="1"/>
        </w:numPr>
        <w:tabs>
          <w:tab w:val="right" w:leader="dot" w:pos="8732"/>
        </w:tabs>
        <w:kinsoku/>
        <w:wordWrap/>
        <w:overflowPunct/>
        <w:topLinePunct w:val="0"/>
        <w:autoSpaceDE/>
        <w:autoSpaceDN/>
        <w:bidi w:val="0"/>
        <w:adjustRightInd/>
        <w:snapToGrid/>
        <w:spacing w:line="720" w:lineRule="exact"/>
        <w:ind w:left="0" w:leftChars="0" w:firstLine="0" w:firstLineChars="0"/>
        <w:textAlignment w:val="auto"/>
        <w:rPr>
          <w:rFonts w:hint="eastAsia" w:ascii="楷体_GB2312" w:hAnsi="楷体_GB2312" w:eastAsia="楷体_GB2312" w:cs="楷体_GB2312"/>
          <w:b/>
          <w:bCs/>
          <w:sz w:val="28"/>
          <w:szCs w:val="28"/>
        </w:rPr>
      </w:pPr>
      <w:r>
        <w:rPr>
          <w:rFonts w:hint="eastAsia" w:ascii="宋体" w:hAnsi="宋体" w:eastAsia="宋体" w:cs="宋体"/>
          <w:color w:val="auto"/>
          <w:kern w:val="0"/>
          <w:sz w:val="28"/>
          <w:szCs w:val="28"/>
          <w:shd w:val="clear" w:fill="FFFFFF"/>
          <w:lang w:val="en-US" w:eastAsia="zh-CN" w:bidi="ar"/>
        </w:rPr>
        <w:fldChar w:fldCharType="begin"/>
      </w:r>
      <w:r>
        <w:rPr>
          <w:rFonts w:hint="eastAsia" w:ascii="宋体" w:hAnsi="宋体" w:eastAsia="宋体" w:cs="宋体"/>
          <w:color w:val="auto"/>
          <w:kern w:val="0"/>
          <w:sz w:val="28"/>
          <w:szCs w:val="28"/>
          <w:shd w:val="clear" w:fill="FFFFFF"/>
          <w:lang w:val="en-US" w:eastAsia="zh-CN" w:bidi="ar"/>
        </w:rPr>
        <w:instrText xml:space="preserve">TOC \o "1-3" \h \u </w:instrText>
      </w:r>
      <w:r>
        <w:rPr>
          <w:rFonts w:hint="eastAsia" w:ascii="宋体" w:hAnsi="宋体" w:eastAsia="宋体" w:cs="宋体"/>
          <w:color w:val="auto"/>
          <w:kern w:val="0"/>
          <w:sz w:val="28"/>
          <w:szCs w:val="28"/>
          <w:shd w:val="clear" w:fill="FFFFFF"/>
          <w:lang w:val="en-US" w:eastAsia="zh-CN" w:bidi="ar"/>
        </w:rPr>
        <w:fldChar w:fldCharType="separate"/>
      </w: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_Toc22916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kern w:val="0"/>
          <w:sz w:val="28"/>
          <w:szCs w:val="28"/>
          <w:shd w:val="clear" w:color="auto" w:fill="FFFFFF"/>
        </w:rPr>
        <w:t>2019年1月份“支部主题党日”工作提示</w:t>
      </w:r>
      <w:r>
        <w:rPr>
          <w:rFonts w:hint="eastAsia" w:ascii="楷体_GB2312" w:hAnsi="楷体_GB2312" w:eastAsia="楷体_GB2312" w:cs="楷体_GB2312"/>
          <w:b/>
          <w:bCs/>
          <w:sz w:val="28"/>
          <w:szCs w:val="28"/>
        </w:rPr>
        <w:tab/>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 PAGEREF _Toc22916 </w:instrText>
      </w:r>
      <w:r>
        <w:rPr>
          <w:rFonts w:hint="eastAsia" w:ascii="楷体_GB2312" w:hAnsi="楷体_GB2312" w:eastAsia="楷体_GB2312" w:cs="楷体_GB2312"/>
          <w:b/>
          <w:bCs/>
          <w:sz w:val="28"/>
          <w:szCs w:val="28"/>
        </w:rPr>
        <w:fldChar w:fldCharType="separate"/>
      </w:r>
      <w:r>
        <w:rPr>
          <w:rFonts w:hint="eastAsia" w:ascii="楷体_GB2312" w:hAnsi="楷体_GB2312" w:eastAsia="楷体_GB2312" w:cs="楷体_GB2312"/>
          <w:b/>
          <w:bCs/>
          <w:sz w:val="28"/>
          <w:szCs w:val="28"/>
        </w:rPr>
        <w:t>1</w: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end"/>
      </w:r>
    </w:p>
    <w:p>
      <w:pPr>
        <w:pStyle w:val="9"/>
        <w:keepNext w:val="0"/>
        <w:keepLines w:val="0"/>
        <w:pageBreakBefore w:val="0"/>
        <w:widowControl w:val="0"/>
        <w:numPr>
          <w:ilvl w:val="0"/>
          <w:numId w:val="1"/>
        </w:numPr>
        <w:tabs>
          <w:tab w:val="right" w:leader="dot" w:pos="8732"/>
        </w:tabs>
        <w:kinsoku/>
        <w:wordWrap/>
        <w:overflowPunct/>
        <w:topLinePunct w:val="0"/>
        <w:autoSpaceDE/>
        <w:autoSpaceDN/>
        <w:bidi w:val="0"/>
        <w:adjustRightInd/>
        <w:snapToGrid/>
        <w:spacing w:line="720" w:lineRule="exact"/>
        <w:ind w:left="0" w:leftChars="0" w:firstLine="0" w:firstLine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color w:val="auto"/>
          <w:kern w:val="0"/>
          <w:sz w:val="28"/>
          <w:szCs w:val="28"/>
          <w:shd w:val="clear" w:fill="FFFFFF"/>
          <w:lang w:val="en-US" w:eastAsia="zh-CN" w:bidi="ar"/>
        </w:rPr>
        <w:t>习近平</w:t>
      </w: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_Toc14890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kern w:val="0"/>
          <w:sz w:val="28"/>
          <w:szCs w:val="28"/>
          <w:shd w:val="clear" w:color="auto" w:fill="FFFFFF"/>
        </w:rPr>
        <w:t>在庆祝改革开放40周年大会上的讲话</w:t>
      </w:r>
      <w:r>
        <w:rPr>
          <w:rFonts w:hint="eastAsia" w:ascii="楷体_GB2312" w:hAnsi="楷体_GB2312" w:eastAsia="楷体_GB2312" w:cs="楷体_GB2312"/>
          <w:b/>
          <w:bCs/>
          <w:sz w:val="28"/>
          <w:szCs w:val="28"/>
        </w:rPr>
        <w:tab/>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 PAGEREF _Toc14890 </w:instrText>
      </w:r>
      <w:r>
        <w:rPr>
          <w:rFonts w:hint="eastAsia" w:ascii="楷体_GB2312" w:hAnsi="楷体_GB2312" w:eastAsia="楷体_GB2312" w:cs="楷体_GB2312"/>
          <w:b/>
          <w:bCs/>
          <w:sz w:val="28"/>
          <w:szCs w:val="28"/>
        </w:rPr>
        <w:fldChar w:fldCharType="separate"/>
      </w:r>
      <w:r>
        <w:rPr>
          <w:rFonts w:hint="eastAsia" w:ascii="楷体_GB2312" w:hAnsi="楷体_GB2312" w:eastAsia="楷体_GB2312" w:cs="楷体_GB2312"/>
          <w:b/>
          <w:bCs/>
          <w:sz w:val="28"/>
          <w:szCs w:val="28"/>
        </w:rPr>
        <w:t>5</w: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end"/>
      </w:r>
    </w:p>
    <w:p>
      <w:pPr>
        <w:pStyle w:val="9"/>
        <w:keepNext w:val="0"/>
        <w:keepLines w:val="0"/>
        <w:pageBreakBefore w:val="0"/>
        <w:widowControl w:val="0"/>
        <w:numPr>
          <w:ilvl w:val="0"/>
          <w:numId w:val="1"/>
        </w:numPr>
        <w:tabs>
          <w:tab w:val="right" w:leader="dot" w:pos="8732"/>
        </w:tabs>
        <w:kinsoku/>
        <w:wordWrap/>
        <w:overflowPunct/>
        <w:topLinePunct w:val="0"/>
        <w:autoSpaceDE/>
        <w:autoSpaceDN/>
        <w:bidi w:val="0"/>
        <w:adjustRightInd/>
        <w:snapToGrid/>
        <w:spacing w:line="720" w:lineRule="exact"/>
        <w:ind w:left="0" w:leftChars="0" w:firstLine="0" w:firstLine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_Toc29046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spacing w:val="-17"/>
          <w:kern w:val="0"/>
          <w:sz w:val="28"/>
          <w:szCs w:val="28"/>
          <w:shd w:val="clear" w:color="auto" w:fill="FFFFFF"/>
        </w:rPr>
        <w:t>关于严明2019年元旦、春节期间有关纪律要求的</w:t>
      </w:r>
      <w:r>
        <w:rPr>
          <w:rFonts w:hint="eastAsia" w:ascii="楷体_GB2312" w:hAnsi="楷体_GB2312" w:eastAsia="楷体_GB2312" w:cs="楷体_GB2312"/>
          <w:b/>
          <w:bCs/>
          <w:color w:val="auto"/>
          <w:kern w:val="0"/>
          <w:sz w:val="28"/>
          <w:szCs w:val="28"/>
          <w:shd w:val="clear" w:fill="FFFFFF"/>
          <w:lang w:val="en-US" w:eastAsia="zh-CN" w:bidi="ar"/>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_Toc5578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kern w:val="0"/>
          <w:sz w:val="28"/>
          <w:szCs w:val="28"/>
          <w:shd w:val="clear" w:color="auto" w:fill="FFFFFF"/>
        </w:rPr>
        <w:t>通知</w:t>
      </w:r>
      <w:r>
        <w:rPr>
          <w:rFonts w:hint="eastAsia" w:ascii="楷体_GB2312" w:hAnsi="楷体_GB2312" w:eastAsia="楷体_GB2312" w:cs="楷体_GB2312"/>
          <w:b/>
          <w:bCs/>
          <w:sz w:val="28"/>
          <w:szCs w:val="28"/>
        </w:rPr>
        <w:tab/>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 PAGEREF _Toc5578 </w:instrText>
      </w:r>
      <w:r>
        <w:rPr>
          <w:rFonts w:hint="eastAsia" w:ascii="楷体_GB2312" w:hAnsi="楷体_GB2312" w:eastAsia="楷体_GB2312" w:cs="楷体_GB2312"/>
          <w:b/>
          <w:bCs/>
          <w:sz w:val="28"/>
          <w:szCs w:val="28"/>
        </w:rPr>
        <w:fldChar w:fldCharType="separate"/>
      </w:r>
      <w:r>
        <w:rPr>
          <w:rFonts w:hint="eastAsia" w:ascii="楷体_GB2312" w:hAnsi="楷体_GB2312" w:eastAsia="楷体_GB2312" w:cs="楷体_GB2312"/>
          <w:b/>
          <w:bCs/>
          <w:sz w:val="28"/>
          <w:szCs w:val="28"/>
        </w:rPr>
        <w:t>30</w: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end"/>
      </w:r>
    </w:p>
    <w:p>
      <w:pPr>
        <w:pStyle w:val="9"/>
        <w:keepNext w:val="0"/>
        <w:keepLines w:val="0"/>
        <w:pageBreakBefore w:val="0"/>
        <w:widowControl w:val="0"/>
        <w:numPr>
          <w:ilvl w:val="0"/>
          <w:numId w:val="1"/>
        </w:numPr>
        <w:tabs>
          <w:tab w:val="right" w:leader="dot" w:pos="8732"/>
        </w:tabs>
        <w:kinsoku/>
        <w:wordWrap/>
        <w:overflowPunct/>
        <w:topLinePunct w:val="0"/>
        <w:autoSpaceDE/>
        <w:autoSpaceDN/>
        <w:bidi w:val="0"/>
        <w:adjustRightInd/>
        <w:snapToGrid/>
        <w:spacing w:line="720" w:lineRule="exact"/>
        <w:ind w:left="0" w:leftChars="0" w:firstLine="0" w:firstLine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_Toc2130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spacing w:val="-11"/>
          <w:kern w:val="0"/>
          <w:sz w:val="28"/>
          <w:szCs w:val="28"/>
          <w:shd w:val="clear" w:color="auto" w:fill="FFFFFF"/>
        </w:rPr>
        <w:t>认真学习贯彻习近平总书记重要指示精神</w:t>
      </w:r>
      <w:r>
        <w:rPr>
          <w:rFonts w:hint="eastAsia" w:ascii="楷体_GB2312" w:hAnsi="楷体_GB2312" w:eastAsia="楷体_GB2312" w:cs="楷体_GB2312"/>
          <w:b/>
          <w:bCs/>
          <w:color w:val="auto"/>
          <w:kern w:val="0"/>
          <w:sz w:val="28"/>
          <w:szCs w:val="28"/>
          <w:shd w:val="clear" w:fill="FFFFFF"/>
          <w:lang w:val="en-US" w:eastAsia="zh-CN" w:bidi="ar"/>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_Toc6049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spacing w:val="-11"/>
          <w:kern w:val="0"/>
          <w:sz w:val="28"/>
          <w:szCs w:val="28"/>
          <w:shd w:val="clear" w:color="auto" w:fill="FFFFFF"/>
        </w:rPr>
        <w:t>广泛开展向黄群、宋月才、姜开斌同志为代表的</w:t>
      </w:r>
      <w:r>
        <w:rPr>
          <w:rFonts w:hint="eastAsia" w:ascii="楷体_GB2312" w:hAnsi="楷体_GB2312" w:eastAsia="楷体_GB2312" w:cs="楷体_GB2312"/>
          <w:b/>
          <w:bCs/>
          <w:color w:val="auto"/>
          <w:kern w:val="0"/>
          <w:sz w:val="28"/>
          <w:szCs w:val="28"/>
          <w:shd w:val="clear" w:fill="FFFFFF"/>
          <w:lang w:val="en-US" w:eastAsia="zh-CN" w:bidi="ar"/>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_Toc25772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kern w:val="0"/>
          <w:sz w:val="28"/>
          <w:szCs w:val="28"/>
          <w:shd w:val="clear" w:color="auto" w:fill="FFFFFF"/>
        </w:rPr>
        <w:t>抗灾抢险英雄群体和王继才同志学习</w:t>
      </w:r>
      <w:r>
        <w:rPr>
          <w:rFonts w:hint="eastAsia" w:ascii="楷体_GB2312" w:hAnsi="楷体_GB2312" w:eastAsia="楷体_GB2312" w:cs="楷体_GB2312"/>
          <w:b/>
          <w:bCs/>
          <w:sz w:val="28"/>
          <w:szCs w:val="28"/>
        </w:rPr>
        <w:tab/>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 PAGEREF _Toc25772 </w:instrText>
      </w:r>
      <w:r>
        <w:rPr>
          <w:rFonts w:hint="eastAsia" w:ascii="楷体_GB2312" w:hAnsi="楷体_GB2312" w:eastAsia="楷体_GB2312" w:cs="楷体_GB2312"/>
          <w:b/>
          <w:bCs/>
          <w:sz w:val="28"/>
          <w:szCs w:val="28"/>
        </w:rPr>
        <w:fldChar w:fldCharType="separate"/>
      </w:r>
      <w:r>
        <w:rPr>
          <w:rFonts w:hint="eastAsia" w:ascii="楷体_GB2312" w:hAnsi="楷体_GB2312" w:eastAsia="楷体_GB2312" w:cs="楷体_GB2312"/>
          <w:b/>
          <w:bCs/>
          <w:sz w:val="28"/>
          <w:szCs w:val="28"/>
        </w:rPr>
        <w:t>32</w: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end"/>
      </w:r>
    </w:p>
    <w:p>
      <w:pPr>
        <w:pStyle w:val="9"/>
        <w:keepNext w:val="0"/>
        <w:keepLines w:val="0"/>
        <w:pageBreakBefore w:val="0"/>
        <w:widowControl w:val="0"/>
        <w:numPr>
          <w:ilvl w:val="0"/>
          <w:numId w:val="1"/>
        </w:numPr>
        <w:tabs>
          <w:tab w:val="right" w:leader="dot" w:pos="8732"/>
        </w:tabs>
        <w:kinsoku/>
        <w:wordWrap/>
        <w:overflowPunct/>
        <w:topLinePunct w:val="0"/>
        <w:autoSpaceDE/>
        <w:autoSpaceDN/>
        <w:bidi w:val="0"/>
        <w:adjustRightInd/>
        <w:snapToGrid/>
        <w:spacing w:line="720" w:lineRule="exact"/>
        <w:ind w:left="0" w:leftChars="0" w:firstLine="0" w:firstLineChars="0"/>
        <w:textAlignment w:val="auto"/>
        <w:rPr>
          <w:rFonts w:hint="eastAsia" w:ascii="楷体_GB2312" w:hAnsi="楷体_GB2312" w:eastAsia="楷体_GB2312" w:cs="楷体_GB2312"/>
          <w:b/>
          <w:bCs/>
          <w:color w:val="auto"/>
          <w:kern w:val="0"/>
          <w:sz w:val="28"/>
          <w:szCs w:val="28"/>
          <w:shd w:val="clear" w:fill="FFFFFF"/>
          <w:lang w:val="en-US" w:eastAsia="zh-CN" w:bidi="ar"/>
        </w:rPr>
      </w:pPr>
      <w:r>
        <w:rPr>
          <w:rFonts w:hint="eastAsia" w:ascii="楷体_GB2312" w:hAnsi="楷体_GB2312" w:eastAsia="楷体_GB2312" w:cs="楷体_GB2312"/>
          <w:b/>
          <w:bCs/>
          <w:sz w:val="28"/>
          <w:szCs w:val="28"/>
        </w:rPr>
        <w:t>王立兵</w:t>
      </w: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_Toc20108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sz w:val="28"/>
          <w:szCs w:val="28"/>
        </w:rPr>
        <w:t>在中国共产党黄冈师范学院第二届委员会</w:t>
      </w:r>
      <w:r>
        <w:rPr>
          <w:rFonts w:hint="eastAsia" w:ascii="楷体_GB2312" w:hAnsi="楷体_GB2312" w:eastAsia="楷体_GB2312" w:cs="楷体_GB2312"/>
          <w:b/>
          <w:bCs/>
          <w:color w:val="auto"/>
          <w:kern w:val="0"/>
          <w:sz w:val="28"/>
          <w:szCs w:val="28"/>
          <w:shd w:val="clear" w:fill="FFFFFF"/>
          <w:lang w:val="en-US" w:eastAsia="zh-CN" w:bidi="ar"/>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begin"/>
      </w:r>
      <w:r>
        <w:rPr>
          <w:rFonts w:hint="eastAsia" w:ascii="楷体_GB2312" w:hAnsi="楷体_GB2312" w:eastAsia="楷体_GB2312" w:cs="楷体_GB2312"/>
          <w:b/>
          <w:bCs/>
          <w:kern w:val="0"/>
          <w:sz w:val="28"/>
          <w:szCs w:val="28"/>
          <w:shd w:val="clear" w:fill="FFFFFF"/>
          <w:lang w:val="en-US" w:eastAsia="zh-CN" w:bidi="ar"/>
        </w:rPr>
        <w:instrText xml:space="preserve"> HYPERLINK \l _Toc21522 </w:instrText>
      </w:r>
      <w:r>
        <w:rPr>
          <w:rFonts w:hint="eastAsia" w:ascii="楷体_GB2312" w:hAnsi="楷体_GB2312" w:eastAsia="楷体_GB2312" w:cs="楷体_GB2312"/>
          <w:b/>
          <w:bCs/>
          <w:kern w:val="0"/>
          <w:sz w:val="28"/>
          <w:szCs w:val="28"/>
          <w:shd w:val="clear" w:fill="FFFFFF"/>
          <w:lang w:val="en-US" w:eastAsia="zh-CN" w:bidi="ar"/>
        </w:rPr>
        <w:fldChar w:fldCharType="separate"/>
      </w:r>
      <w:r>
        <w:rPr>
          <w:rFonts w:hint="eastAsia" w:ascii="楷体_GB2312" w:hAnsi="楷体_GB2312" w:eastAsia="楷体_GB2312" w:cs="楷体_GB2312"/>
          <w:b/>
          <w:bCs/>
          <w:sz w:val="28"/>
          <w:szCs w:val="28"/>
        </w:rPr>
        <w:t>第十次全体（扩大）会议上的工作报告</w:t>
      </w:r>
      <w:r>
        <w:rPr>
          <w:rFonts w:hint="eastAsia" w:ascii="楷体_GB2312" w:hAnsi="楷体_GB2312" w:eastAsia="楷体_GB2312" w:cs="楷体_GB2312"/>
          <w:b/>
          <w:bCs/>
          <w:sz w:val="28"/>
          <w:szCs w:val="28"/>
        </w:rPr>
        <w:tab/>
      </w:r>
      <w:r>
        <w:rPr>
          <w:rFonts w:hint="eastAsia" w:ascii="楷体_GB2312" w:hAnsi="楷体_GB2312" w:eastAsia="楷体_GB2312" w:cs="楷体_GB2312"/>
          <w:b/>
          <w:bCs/>
          <w:sz w:val="28"/>
          <w:szCs w:val="28"/>
        </w:rPr>
        <w:fldChar w:fldCharType="begin"/>
      </w:r>
      <w:r>
        <w:rPr>
          <w:rFonts w:hint="eastAsia" w:ascii="楷体_GB2312" w:hAnsi="楷体_GB2312" w:eastAsia="楷体_GB2312" w:cs="楷体_GB2312"/>
          <w:b/>
          <w:bCs/>
          <w:sz w:val="28"/>
          <w:szCs w:val="28"/>
        </w:rPr>
        <w:instrText xml:space="preserve"> PAGEREF _Toc21522 </w:instrText>
      </w:r>
      <w:r>
        <w:rPr>
          <w:rFonts w:hint="eastAsia" w:ascii="楷体_GB2312" w:hAnsi="楷体_GB2312" w:eastAsia="楷体_GB2312" w:cs="楷体_GB2312"/>
          <w:b/>
          <w:bCs/>
          <w:sz w:val="28"/>
          <w:szCs w:val="28"/>
        </w:rPr>
        <w:fldChar w:fldCharType="separate"/>
      </w:r>
      <w:r>
        <w:rPr>
          <w:rFonts w:hint="eastAsia" w:ascii="楷体_GB2312" w:hAnsi="楷体_GB2312" w:eastAsia="楷体_GB2312" w:cs="楷体_GB2312"/>
          <w:b/>
          <w:bCs/>
          <w:sz w:val="28"/>
          <w:szCs w:val="28"/>
        </w:rPr>
        <w:t>35</w:t>
      </w:r>
      <w:r>
        <w:rPr>
          <w:rFonts w:hint="eastAsia" w:ascii="楷体_GB2312" w:hAnsi="楷体_GB2312" w:eastAsia="楷体_GB2312" w:cs="楷体_GB2312"/>
          <w:b/>
          <w:bCs/>
          <w:sz w:val="28"/>
          <w:szCs w:val="28"/>
        </w:rPr>
        <w:fldChar w:fldCharType="end"/>
      </w:r>
      <w:r>
        <w:rPr>
          <w:rFonts w:hint="eastAsia" w:ascii="楷体_GB2312" w:hAnsi="楷体_GB2312" w:eastAsia="楷体_GB2312" w:cs="楷体_GB2312"/>
          <w:b/>
          <w:bCs/>
          <w:color w:val="auto"/>
          <w:kern w:val="0"/>
          <w:sz w:val="28"/>
          <w:szCs w:val="28"/>
          <w:shd w:val="clear" w:fill="FFFFFF"/>
          <w:lang w:val="en-US" w:eastAsia="zh-CN" w:bidi="ar"/>
        </w:rPr>
        <w:fldChar w:fldCharType="end"/>
      </w:r>
    </w:p>
    <w:p>
      <w:pPr>
        <w:pStyle w:val="9"/>
        <w:keepNext w:val="0"/>
        <w:keepLines w:val="0"/>
        <w:pageBreakBefore w:val="0"/>
        <w:widowControl w:val="0"/>
        <w:numPr>
          <w:ilvl w:val="0"/>
          <w:numId w:val="1"/>
        </w:numPr>
        <w:tabs>
          <w:tab w:val="right" w:leader="dot" w:pos="8732"/>
        </w:tabs>
        <w:kinsoku/>
        <w:wordWrap/>
        <w:overflowPunct/>
        <w:topLinePunct w:val="0"/>
        <w:autoSpaceDE/>
        <w:autoSpaceDN/>
        <w:bidi w:val="0"/>
        <w:adjustRightInd/>
        <w:snapToGrid/>
        <w:spacing w:line="720" w:lineRule="exact"/>
        <w:ind w:left="0" w:leftChars="0" w:firstLine="0" w:firstLineChars="0"/>
        <w:textAlignment w:val="auto"/>
        <w:rPr>
          <w:rFonts w:hint="eastAsia" w:ascii="楷体_GB2312" w:hAnsi="楷体_GB2312" w:eastAsia="楷体_GB2312" w:cs="楷体_GB2312"/>
          <w:b/>
          <w:bCs/>
          <w:color w:val="auto"/>
          <w:kern w:val="0"/>
          <w:sz w:val="28"/>
          <w:szCs w:val="28"/>
          <w:shd w:val="clear" w:fill="FFFFFF"/>
          <w:lang w:val="en-US" w:eastAsia="zh-CN" w:bidi="ar"/>
        </w:rPr>
      </w:pPr>
      <w:r>
        <w:rPr>
          <w:rFonts w:hint="eastAsia" w:ascii="楷体_GB2312" w:hAnsi="楷体_GB2312" w:eastAsia="楷体_GB2312" w:cs="楷体_GB2312"/>
          <w:b/>
          <w:bCs/>
          <w:color w:val="auto"/>
          <w:spacing w:val="-7"/>
          <w:kern w:val="0"/>
          <w:sz w:val="28"/>
          <w:szCs w:val="28"/>
          <w:shd w:val="clear" w:fill="FFFFFF"/>
          <w:lang w:val="en-US" w:eastAsia="zh-CN" w:bidi="ar"/>
        </w:rPr>
        <w:fldChar w:fldCharType="begin"/>
      </w:r>
      <w:r>
        <w:rPr>
          <w:rFonts w:hint="eastAsia" w:ascii="楷体_GB2312" w:hAnsi="楷体_GB2312" w:eastAsia="楷体_GB2312" w:cs="楷体_GB2312"/>
          <w:b/>
          <w:bCs/>
          <w:spacing w:val="-7"/>
          <w:kern w:val="0"/>
          <w:sz w:val="28"/>
          <w:szCs w:val="28"/>
          <w:shd w:val="clear" w:fill="FFFFFF"/>
          <w:lang w:val="en-US" w:eastAsia="zh-CN" w:bidi="ar"/>
        </w:rPr>
        <w:instrText xml:space="preserve"> HYPERLINK \l _Toc14809 </w:instrText>
      </w:r>
      <w:r>
        <w:rPr>
          <w:rFonts w:hint="eastAsia" w:ascii="楷体_GB2312" w:hAnsi="楷体_GB2312" w:eastAsia="楷体_GB2312" w:cs="楷体_GB2312"/>
          <w:b/>
          <w:bCs/>
          <w:spacing w:val="-7"/>
          <w:kern w:val="0"/>
          <w:sz w:val="28"/>
          <w:szCs w:val="28"/>
          <w:shd w:val="clear" w:fill="FFFFFF"/>
          <w:lang w:val="en-US" w:eastAsia="zh-CN" w:bidi="ar"/>
        </w:rPr>
        <w:fldChar w:fldCharType="separate"/>
      </w:r>
      <w:r>
        <w:rPr>
          <w:rFonts w:hint="eastAsia" w:ascii="楷体_GB2312" w:hAnsi="楷体_GB2312" w:eastAsia="楷体_GB2312" w:cs="楷体_GB2312"/>
          <w:b/>
          <w:bCs/>
          <w:spacing w:val="-7"/>
          <w:kern w:val="0"/>
          <w:sz w:val="28"/>
          <w:szCs w:val="28"/>
          <w:shd w:val="clear" w:color="auto" w:fill="FFFFFF"/>
        </w:rPr>
        <w:t>中共中央组织部办公厅</w:t>
      </w:r>
      <w:r>
        <w:rPr>
          <w:rFonts w:hint="eastAsia" w:ascii="楷体_GB2312" w:hAnsi="楷体_GB2312" w:eastAsia="楷体_GB2312" w:cs="楷体_GB2312"/>
          <w:b/>
          <w:bCs/>
          <w:color w:val="auto"/>
          <w:spacing w:val="-7"/>
          <w:kern w:val="0"/>
          <w:sz w:val="28"/>
          <w:szCs w:val="28"/>
          <w:shd w:val="clear" w:fill="FFFFFF"/>
          <w:lang w:val="en-US" w:eastAsia="zh-CN" w:bidi="ar"/>
        </w:rPr>
        <w:fldChar w:fldCharType="end"/>
      </w:r>
      <w:r>
        <w:rPr>
          <w:rFonts w:hint="eastAsia" w:ascii="楷体_GB2312" w:hAnsi="楷体_GB2312" w:eastAsia="楷体_GB2312" w:cs="楷体_GB2312"/>
          <w:b/>
          <w:bCs/>
          <w:color w:val="auto"/>
          <w:spacing w:val="-7"/>
          <w:kern w:val="0"/>
          <w:sz w:val="28"/>
          <w:szCs w:val="28"/>
          <w:shd w:val="clear" w:fill="FFFFFF"/>
          <w:lang w:val="en-US" w:eastAsia="zh-CN" w:bidi="ar"/>
        </w:rPr>
        <w:fldChar w:fldCharType="begin"/>
      </w:r>
      <w:r>
        <w:rPr>
          <w:rFonts w:hint="eastAsia" w:ascii="楷体_GB2312" w:hAnsi="楷体_GB2312" w:eastAsia="楷体_GB2312" w:cs="楷体_GB2312"/>
          <w:b/>
          <w:bCs/>
          <w:spacing w:val="-7"/>
          <w:kern w:val="0"/>
          <w:sz w:val="28"/>
          <w:szCs w:val="28"/>
          <w:shd w:val="clear" w:fill="FFFFFF"/>
          <w:lang w:val="en-US" w:eastAsia="zh-CN" w:bidi="ar"/>
        </w:rPr>
        <w:instrText xml:space="preserve"> HYPERLINK \l _Toc24649 </w:instrText>
      </w:r>
      <w:r>
        <w:rPr>
          <w:rFonts w:hint="eastAsia" w:ascii="楷体_GB2312" w:hAnsi="楷体_GB2312" w:eastAsia="楷体_GB2312" w:cs="楷体_GB2312"/>
          <w:b/>
          <w:bCs/>
          <w:spacing w:val="-7"/>
          <w:kern w:val="0"/>
          <w:sz w:val="28"/>
          <w:szCs w:val="28"/>
          <w:shd w:val="clear" w:fill="FFFFFF"/>
          <w:lang w:val="en-US" w:eastAsia="zh-CN" w:bidi="ar"/>
        </w:rPr>
        <w:fldChar w:fldCharType="separate"/>
      </w:r>
      <w:r>
        <w:rPr>
          <w:rFonts w:hint="eastAsia" w:ascii="楷体_GB2312" w:hAnsi="楷体_GB2312" w:eastAsia="楷体_GB2312" w:cs="楷体_GB2312"/>
          <w:b/>
          <w:bCs/>
          <w:spacing w:val="-7"/>
          <w:kern w:val="0"/>
          <w:sz w:val="28"/>
          <w:szCs w:val="28"/>
          <w:shd w:val="clear" w:color="auto" w:fill="FFFFFF"/>
        </w:rPr>
        <w:t>关于规范党员佩戴党员徽章有关事宜的通知</w:t>
      </w:r>
      <w:r>
        <w:rPr>
          <w:rFonts w:hint="eastAsia" w:ascii="楷体_GB2312" w:hAnsi="楷体_GB2312" w:eastAsia="楷体_GB2312" w:cs="楷体_GB2312"/>
          <w:b/>
          <w:bCs/>
          <w:spacing w:val="-7"/>
          <w:sz w:val="28"/>
          <w:szCs w:val="28"/>
        </w:rPr>
        <w:tab/>
      </w:r>
      <w:r>
        <w:rPr>
          <w:rFonts w:hint="eastAsia" w:ascii="楷体_GB2312" w:hAnsi="楷体_GB2312" w:eastAsia="楷体_GB2312" w:cs="楷体_GB2312"/>
          <w:b/>
          <w:bCs/>
          <w:spacing w:val="-7"/>
          <w:sz w:val="28"/>
          <w:szCs w:val="28"/>
        </w:rPr>
        <w:fldChar w:fldCharType="begin"/>
      </w:r>
      <w:r>
        <w:rPr>
          <w:rFonts w:hint="eastAsia" w:ascii="楷体_GB2312" w:hAnsi="楷体_GB2312" w:eastAsia="楷体_GB2312" w:cs="楷体_GB2312"/>
          <w:b/>
          <w:bCs/>
          <w:spacing w:val="-7"/>
          <w:sz w:val="28"/>
          <w:szCs w:val="28"/>
        </w:rPr>
        <w:instrText xml:space="preserve"> PAGEREF _Toc24649 </w:instrText>
      </w:r>
      <w:r>
        <w:rPr>
          <w:rFonts w:hint="eastAsia" w:ascii="楷体_GB2312" w:hAnsi="楷体_GB2312" w:eastAsia="楷体_GB2312" w:cs="楷体_GB2312"/>
          <w:b/>
          <w:bCs/>
          <w:spacing w:val="-7"/>
          <w:sz w:val="28"/>
          <w:szCs w:val="28"/>
        </w:rPr>
        <w:fldChar w:fldCharType="separate"/>
      </w:r>
      <w:r>
        <w:rPr>
          <w:rFonts w:hint="eastAsia" w:ascii="楷体_GB2312" w:hAnsi="楷体_GB2312" w:eastAsia="楷体_GB2312" w:cs="楷体_GB2312"/>
          <w:b/>
          <w:bCs/>
          <w:spacing w:val="-7"/>
          <w:sz w:val="28"/>
          <w:szCs w:val="28"/>
        </w:rPr>
        <w:t>58</w:t>
      </w:r>
      <w:r>
        <w:rPr>
          <w:rFonts w:hint="eastAsia" w:ascii="楷体_GB2312" w:hAnsi="楷体_GB2312" w:eastAsia="楷体_GB2312" w:cs="楷体_GB2312"/>
          <w:b/>
          <w:bCs/>
          <w:spacing w:val="-7"/>
          <w:sz w:val="28"/>
          <w:szCs w:val="28"/>
        </w:rPr>
        <w:fldChar w:fldCharType="end"/>
      </w:r>
      <w:r>
        <w:rPr>
          <w:rFonts w:hint="eastAsia" w:ascii="楷体_GB2312" w:hAnsi="楷体_GB2312" w:eastAsia="楷体_GB2312" w:cs="楷体_GB2312"/>
          <w:b/>
          <w:bCs/>
          <w:color w:val="auto"/>
          <w:spacing w:val="-7"/>
          <w:kern w:val="0"/>
          <w:sz w:val="28"/>
          <w:szCs w:val="28"/>
          <w:shd w:val="clear" w:fill="FFFFFF"/>
          <w:lang w:val="en-US" w:eastAsia="zh-CN" w:bidi="ar"/>
        </w:rPr>
        <w:fldChar w:fldCharType="end"/>
      </w:r>
    </w:p>
    <w:p>
      <w:pPr>
        <w:pStyle w:val="9"/>
        <w:keepNext w:val="0"/>
        <w:keepLines w:val="0"/>
        <w:pageBreakBefore w:val="0"/>
        <w:widowControl w:val="0"/>
        <w:numPr>
          <w:ilvl w:val="0"/>
          <w:numId w:val="1"/>
        </w:numPr>
        <w:tabs>
          <w:tab w:val="right" w:leader="dot" w:pos="8732"/>
        </w:tabs>
        <w:kinsoku/>
        <w:wordWrap/>
        <w:overflowPunct/>
        <w:topLinePunct w:val="0"/>
        <w:autoSpaceDE/>
        <w:autoSpaceDN/>
        <w:bidi w:val="0"/>
        <w:adjustRightInd/>
        <w:snapToGrid/>
        <w:spacing w:line="720" w:lineRule="exact"/>
        <w:ind w:left="0" w:leftChars="0" w:firstLine="0" w:firstLineChars="0"/>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color w:val="auto"/>
          <w:kern w:val="0"/>
          <w:sz w:val="28"/>
          <w:szCs w:val="28"/>
          <w:shd w:val="clear" w:fill="FFFFFF"/>
          <w:lang w:val="en-US" w:eastAsia="zh-CN" w:bidi="ar"/>
        </w:rPr>
        <w:t>习近平新时代中国特色社会主义思想三十讲（部分章节）</w:t>
      </w:r>
    </w:p>
    <w:p>
      <w:pPr>
        <w:pStyle w:val="9"/>
        <w:numPr>
          <w:ilvl w:val="0"/>
          <w:numId w:val="1"/>
        </w:numPr>
        <w:tabs>
          <w:tab w:val="right" w:leader="dot" w:pos="8732"/>
        </w:tabs>
        <w:ind w:left="0" w:leftChars="0" w:firstLine="0" w:firstLineChars="0"/>
        <w:rPr>
          <w:rFonts w:hint="eastAsia" w:ascii="宋体" w:hAnsi="宋体" w:eastAsia="宋体" w:cs="宋体"/>
          <w:color w:val="auto"/>
          <w:kern w:val="0"/>
          <w:szCs w:val="28"/>
          <w:shd w:val="clear" w:fill="FFFFFF"/>
          <w:lang w:val="en-US" w:eastAsia="zh-CN" w:bidi="ar"/>
        </w:rPr>
        <w:sectPr>
          <w:pgSz w:w="11906" w:h="16838"/>
          <w:pgMar w:top="1701" w:right="1587" w:bottom="1417" w:left="1587" w:header="851" w:footer="992" w:gutter="0"/>
          <w:paperSrc/>
          <w:pgNumType w:fmt="decimal" w:start="1"/>
          <w:cols w:space="0" w:num="1"/>
          <w:rtlGutter w:val="0"/>
          <w:docGrid w:type="lines" w:linePitch="312" w:charSpace="0"/>
        </w:sectPr>
      </w:pPr>
      <w:r>
        <w:rPr>
          <w:rFonts w:hint="eastAsia" w:ascii="楷体_GB2312" w:hAnsi="楷体_GB2312" w:eastAsia="楷体_GB2312" w:cs="楷体_GB2312"/>
          <w:color w:val="auto"/>
          <w:kern w:val="0"/>
          <w:sz w:val="28"/>
          <w:szCs w:val="28"/>
          <w:shd w:val="clear" w:fill="FFFFFF"/>
          <w:lang w:val="en-US" w:eastAsia="zh-CN" w:bidi="ar"/>
        </w:rPr>
        <w:br w:type="page"/>
      </w:r>
      <w:r>
        <w:rPr>
          <w:rFonts w:hint="eastAsia" w:ascii="宋体" w:hAnsi="宋体" w:eastAsia="宋体" w:cs="宋体"/>
          <w:color w:val="auto"/>
          <w:kern w:val="0"/>
          <w:szCs w:val="28"/>
          <w:shd w:val="clear" w:fill="FFFFFF"/>
          <w:lang w:val="en-US" w:eastAsia="zh-CN" w:bidi="ar"/>
        </w:rPr>
        <w:fldChar w:fldCharType="end"/>
      </w:r>
      <w:bookmarkStart w:id="15" w:name="_GoBack"/>
      <w:bookmarkEnd w:id="15"/>
      <w:bookmarkStart w:id="0" w:name="_Toc22916"/>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b/>
          <w:bCs/>
          <w:color w:val="auto"/>
          <w:kern w:val="0"/>
          <w:sz w:val="44"/>
          <w:szCs w:val="44"/>
          <w:shd w:val="clear" w:color="auto" w:fill="FFFFFF"/>
        </w:rPr>
        <w:t>2019年1月份“支部主题党日”工作提示</w:t>
      </w:r>
      <w:bookmarkEnd w:id="0"/>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根据《关于规范“支部主题党日”的意见（试行）》（黄办文〔2016〕34号）、《关于将“三会一课”等基本组织生活深度融入“支部主题党日”活动的实施意见》（校党组〔2017〕19号）等文件精神，现将1月份“支部主题党日”工作提示如下：</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Fonts w:hint="eastAsia" w:ascii="黑体" w:hAnsi="黑体" w:eastAsia="黑体" w:cs="黑体"/>
          <w:b/>
          <w:bCs w:val="0"/>
          <w:color w:val="auto"/>
          <w:sz w:val="32"/>
          <w:szCs w:val="32"/>
        </w:rPr>
      </w:pPr>
      <w:r>
        <w:rPr>
          <w:rStyle w:val="12"/>
          <w:rFonts w:hint="eastAsia" w:ascii="黑体" w:hAnsi="黑体" w:eastAsia="黑体" w:cs="黑体"/>
          <w:b/>
          <w:bCs w:val="0"/>
          <w:color w:val="auto"/>
          <w:sz w:val="32"/>
          <w:szCs w:val="32"/>
          <w:shd w:val="clear" w:color="auto" w:fill="FFFFFF"/>
        </w:rPr>
        <w:t>一、活动时间</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2019年1月份全校“支部主题党日”的时间统一为1月17日，各支部可根据本学期末各项工作统筹安排时间，需延迟或提前的按规定提前履行报备手续。</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12"/>
          <w:rFonts w:hint="eastAsia" w:ascii="黑体" w:hAnsi="黑体" w:eastAsia="黑体" w:cs="黑体"/>
          <w:b/>
          <w:bCs w:val="0"/>
          <w:color w:val="auto"/>
          <w:sz w:val="32"/>
          <w:szCs w:val="32"/>
          <w:shd w:val="clear" w:color="auto" w:fill="FFFFFF"/>
        </w:rPr>
      </w:pPr>
      <w:r>
        <w:rPr>
          <w:rStyle w:val="12"/>
          <w:rFonts w:hint="eastAsia" w:ascii="黑体" w:hAnsi="黑体" w:eastAsia="黑体" w:cs="黑体"/>
          <w:b/>
          <w:bCs w:val="0"/>
          <w:color w:val="auto"/>
          <w:sz w:val="32"/>
          <w:szCs w:val="32"/>
          <w:shd w:val="clear" w:color="auto" w:fill="FFFFFF"/>
        </w:rPr>
        <w:t>二、活动主题</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认真学习相关文件通知，全力做好年终各项工作</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12"/>
          <w:rFonts w:hint="eastAsia" w:ascii="黑体" w:hAnsi="黑体" w:eastAsia="黑体" w:cs="黑体"/>
          <w:b/>
          <w:bCs w:val="0"/>
          <w:color w:val="auto"/>
          <w:sz w:val="32"/>
          <w:szCs w:val="32"/>
          <w:shd w:val="clear" w:color="auto" w:fill="FFFFFF"/>
        </w:rPr>
      </w:pPr>
      <w:r>
        <w:rPr>
          <w:rStyle w:val="12"/>
          <w:rFonts w:hint="eastAsia" w:ascii="黑体" w:hAnsi="黑体" w:eastAsia="黑体" w:cs="黑体"/>
          <w:b/>
          <w:bCs w:val="0"/>
          <w:color w:val="auto"/>
          <w:sz w:val="32"/>
          <w:szCs w:val="32"/>
          <w:shd w:val="clear" w:color="auto" w:fill="FFFFFF"/>
        </w:rPr>
        <w:t>三、活动内容</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本次“支部主题党日”活动在“交纳党费、诵读党章、学习党规党情”等规定动作基础上，结合工作实际，重点围绕以下内容做好“X”文章：</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1.传达学习习近平总书记在庆祝改革开放40周年大会上的重要讲话精神，结合学校庆祝改革开放40周年暨高师办学40周年大会有关精神进行集中交流、讨论。</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传达学习习近平总书记在2018年中央政治局民主生活会上的重要讲话精神，学习学校《关于认真开好2018年度中层领导班子民主生活会的实施方案》（黄师发〔2019〕3号，以下简称《方案》）、《关于认真开好2018年度基层党组织组织生活会和开展民主评议党员的通知》（黄师发〔2019〕4号，以下简称《通知》）精神，按照《方案》、《通知》所列学习篇目，组织开展1次集中学习研讨。</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3.传达学习校党委二届十次（全体）扩大会议精神，提前谋划好新学期各项工作。</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xml:space="preserve">4.各党支部要在前期组织学习《中国共产党支部工作条例（试行）》的基础上，认真学习《黄冈师范学院2018年度基层党组织换届工作方案》（黄师发﹝2019﹞2号）精神，为优质高效做好学校2018年度基层党组织换届调整工作奠定良好基础。 </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5.认真学习贯彻《中共湖北省纪委、监委关于2019年元旦春节期间严明纪律要求 持续纠正“四风”的通知》精神，坚决落实校纪委办公室《关于严明2019年元旦、春节期间有关纪律要求的通知》的各项要求。</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6.各党支部要结合前期《榜样3》的学习成效，按照中央组织部、中央宣传部、国务院国资委党委联合印发《关于认真学习贯彻习近平总书记重要指示精神 广泛开展向黄群、宋月才、姜开斌同志为代表的抗灾抢险英雄群体和王继才同志学习的通知》（中组发〔2018〕16号）精神，深入学习习近平总书记重要指示精神，学习先进典型事迹，开展讨论交流，激励广大党员干部以先进典型为榜样，不忘初心、牢记使命，担当尽责、无私奉献。</w:t>
      </w:r>
    </w:p>
    <w:p>
      <w:pPr>
        <w:pStyle w:val="7"/>
        <w:keepNext w:val="0"/>
        <w:keepLines w:val="0"/>
        <w:pageBreakBefore w:val="0"/>
        <w:widowControl w:val="0"/>
        <w:shd w:val="clear"/>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7.认真学习省委组织部</w:t>
      </w:r>
      <w:r>
        <w:rPr>
          <w:rFonts w:hint="eastAsia" w:ascii="仿宋_GB2312" w:hAnsi="仿宋_GB2312" w:eastAsia="仿宋_GB2312" w:cs="仿宋_GB2312"/>
          <w:color w:val="auto"/>
          <w:sz w:val="32"/>
          <w:szCs w:val="32"/>
        </w:rPr>
        <w:t>《关于转发&lt;关于严格做好党员徽章制作、佩戴和管理工作的通知&gt;的通知》（鄂组电明字〔2018〕37号）精神。</w:t>
      </w:r>
    </w:p>
    <w:p>
      <w:pPr>
        <w:keepNext w:val="0"/>
        <w:keepLines w:val="0"/>
        <w:pageBreakBefore w:val="0"/>
        <w:widowControl w:val="0"/>
        <w:shd w:val="clear"/>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除按照上述提示开展好支部党日活动的同时，一月份各支部还应重点做好以下工作：</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1.在认真做好规定动作基础上，统筹</w:t>
      </w:r>
      <w:r>
        <w:rPr>
          <w:rFonts w:hint="eastAsia" w:ascii="仿宋_GB2312" w:hAnsi="仿宋_GB2312" w:eastAsia="仿宋_GB2312" w:cs="仿宋_GB2312"/>
          <w:color w:val="auto"/>
          <w:sz w:val="32"/>
          <w:szCs w:val="32"/>
        </w:rPr>
        <w:t>做好召开</w:t>
      </w:r>
      <w:r>
        <w:rPr>
          <w:rFonts w:hint="eastAsia" w:ascii="仿宋_GB2312" w:hAnsi="仿宋_GB2312" w:eastAsia="仿宋_GB2312" w:cs="仿宋_GB2312"/>
          <w:color w:val="auto"/>
          <w:sz w:val="32"/>
          <w:szCs w:val="32"/>
          <w:shd w:val="clear" w:color="auto" w:fill="FFFFFF"/>
        </w:rPr>
        <w:t>2018年度中层领导班子民主生活会、</w:t>
      </w:r>
      <w:r>
        <w:rPr>
          <w:rFonts w:hint="eastAsia" w:ascii="仿宋_GB2312" w:hAnsi="仿宋_GB2312" w:eastAsia="仿宋_GB2312" w:cs="仿宋_GB2312"/>
          <w:color w:val="auto"/>
          <w:sz w:val="32"/>
          <w:szCs w:val="32"/>
        </w:rPr>
        <w:t>组织生活会和开展民主评议党员工作（组织生活会和民主评议党员工作可在3月底前完成）。</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2.统筹做好基层党支部、党总支部换届调整工作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换届调整工作须于</w:t>
      </w:r>
      <w:r>
        <w:rPr>
          <w:rFonts w:hint="eastAsia" w:ascii="仿宋_GB2312" w:hAnsi="仿宋_GB2312" w:eastAsia="仿宋_GB2312" w:cs="仿宋_GB2312"/>
          <w:color w:val="auto"/>
          <w:sz w:val="32"/>
          <w:szCs w:val="32"/>
          <w:lang w:val="en-US" w:eastAsia="zh-CN"/>
        </w:rPr>
        <w:t>1月底之前完成，</w:t>
      </w:r>
      <w:r>
        <w:rPr>
          <w:rFonts w:hint="eastAsia" w:ascii="仿宋_GB2312" w:hAnsi="仿宋_GB2312" w:eastAsia="仿宋_GB2312" w:cs="仿宋_GB2312"/>
          <w:color w:val="auto"/>
          <w:sz w:val="32"/>
          <w:szCs w:val="32"/>
        </w:rPr>
        <w:t>确有困难的</w:t>
      </w:r>
      <w:r>
        <w:rPr>
          <w:rFonts w:hint="eastAsia" w:ascii="仿宋_GB2312" w:hAnsi="仿宋_GB2312" w:eastAsia="仿宋_GB2312" w:cs="仿宋_GB2312"/>
          <w:color w:val="auto"/>
          <w:sz w:val="32"/>
          <w:szCs w:val="32"/>
          <w:lang w:eastAsia="zh-CN"/>
        </w:rPr>
        <w:t>提前向校党委组织部报告</w:t>
      </w:r>
      <w:r>
        <w:rPr>
          <w:rFonts w:hint="eastAsia" w:ascii="仿宋_GB2312" w:hAnsi="仿宋_GB2312" w:eastAsia="仿宋_GB2312" w:cs="仿宋_GB2312"/>
          <w:color w:val="auto"/>
          <w:sz w:val="32"/>
          <w:szCs w:val="32"/>
        </w:rPr>
        <w:t>）。</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3.党支部书记向党总支部述职工作。</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4.结合年终实际，全力配合学校做好寒假前后和寒假春节期间安全稳定工作作出明确安排。</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5.在春节前后开展走访慰问生活困难党员、</w:t>
      </w:r>
      <w:r>
        <w:rPr>
          <w:rFonts w:hint="eastAsia" w:ascii="仿宋_GB2312" w:hAnsi="仿宋_GB2312" w:eastAsia="仿宋_GB2312" w:cs="仿宋_GB2312"/>
          <w:color w:val="auto"/>
          <w:sz w:val="32"/>
          <w:szCs w:val="32"/>
          <w:shd w:val="clear" w:color="auto" w:fill="FFFFFF"/>
          <w:lang w:eastAsia="zh-CN"/>
        </w:rPr>
        <w:t>老党员和老干部</w:t>
      </w:r>
      <w:r>
        <w:rPr>
          <w:rFonts w:hint="eastAsia" w:ascii="仿宋_GB2312" w:hAnsi="仿宋_GB2312" w:eastAsia="仿宋_GB2312" w:cs="仿宋_GB2312"/>
          <w:color w:val="auto"/>
          <w:sz w:val="32"/>
          <w:szCs w:val="32"/>
          <w:shd w:val="clear" w:color="auto" w:fill="FFFFFF"/>
        </w:rPr>
        <w:t>活动（组织部另行安排通知）。</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3" w:firstLineChars="200"/>
        <w:jc w:val="both"/>
        <w:textAlignment w:val="auto"/>
        <w:rPr>
          <w:rStyle w:val="12"/>
          <w:rFonts w:hint="eastAsia" w:ascii="黑体" w:hAnsi="黑体" w:eastAsia="黑体" w:cs="黑体"/>
          <w:b/>
          <w:bCs w:val="0"/>
          <w:color w:val="auto"/>
          <w:sz w:val="32"/>
          <w:szCs w:val="32"/>
          <w:shd w:val="clear" w:color="auto" w:fill="FFFFFF"/>
        </w:rPr>
      </w:pPr>
      <w:r>
        <w:rPr>
          <w:rStyle w:val="12"/>
          <w:rFonts w:hint="eastAsia" w:ascii="黑体" w:hAnsi="黑体" w:eastAsia="黑体" w:cs="黑体"/>
          <w:b/>
          <w:bCs w:val="0"/>
          <w:color w:val="auto"/>
          <w:sz w:val="32"/>
          <w:szCs w:val="32"/>
          <w:shd w:val="clear" w:color="auto" w:fill="FFFFFF"/>
        </w:rPr>
        <w:t>四、活动要求</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根据黄冈市委统一部署，各党支部在支部主题党日中要把《中国共产党黄冈历史》作为学习党规党情党史的重要内容，采取学习原文、专题讨论、请党史专家作辅导报告、领导讲党课等形式，有计划地开展多样化党史学习活动。</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2.各党总支部要进一步加强对所属党支部开展“支部主题党日”活动的督促指导，对活动开展有特色的党支部及相关特色做法及时报校党委“两学一做”学习教育协调小组办公室。</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3.各党支部要将“三会一课”制度与支部主题党日活动深度融合，活动前召开支委会安排部署，2018年第四季度专题党课没有开展的活动后统筹安排好专题党课，确保活动落到实处、取得实效。</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4.各党总支部1月教职工理论学习参照“支部主题党日”活动内容开展。</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right"/>
        <w:textAlignment w:val="auto"/>
        <w:rPr>
          <w:rFonts w:hint="eastAsia" w:ascii="仿宋_GB2312" w:hAnsi="仿宋_GB2312" w:eastAsia="仿宋_GB2312" w:cs="仿宋_GB2312"/>
          <w:color w:val="auto"/>
          <w:sz w:val="32"/>
          <w:szCs w:val="32"/>
          <w:shd w:val="clear" w:color="auto" w:fill="FFFFFF"/>
        </w:rPr>
      </w:pP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right"/>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校党委“两学一做”学习教育协调小组办公室</w:t>
      </w:r>
    </w:p>
    <w:p>
      <w:pPr>
        <w:pStyle w:val="10"/>
        <w:keepNext w:val="0"/>
        <w:keepLines w:val="0"/>
        <w:pageBreakBefore w:val="0"/>
        <w:widowControl w:val="0"/>
        <w:shd w:val="clear"/>
        <w:kinsoku/>
        <w:wordWrap w:val="0"/>
        <w:overflowPunct/>
        <w:topLinePunct w:val="0"/>
        <w:autoSpaceDE/>
        <w:autoSpaceDN/>
        <w:bidi w:val="0"/>
        <w:adjustRightInd/>
        <w:snapToGrid/>
        <w:spacing w:beforeAutospacing="0" w:afterAutospacing="0" w:line="360" w:lineRule="auto"/>
        <w:ind w:left="0" w:firstLine="640" w:firstLineChars="200"/>
        <w:jc w:val="righ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rPr>
        <w:t>201</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z w:val="32"/>
          <w:szCs w:val="32"/>
          <w:shd w:val="clear" w:color="auto" w:fill="FFFFFF"/>
        </w:rPr>
        <w:t>年1月15日</w:t>
      </w:r>
      <w:r>
        <w:rPr>
          <w:rFonts w:hint="eastAsia" w:ascii="仿宋_GB2312" w:hAnsi="仿宋_GB2312" w:eastAsia="仿宋_GB2312" w:cs="仿宋_GB2312"/>
          <w:color w:val="auto"/>
          <w:sz w:val="32"/>
          <w:szCs w:val="32"/>
          <w:shd w:val="clear" w:color="auto" w:fill="FFFFFF"/>
          <w:lang w:val="en-US" w:eastAsia="zh-CN"/>
        </w:rPr>
        <w:t xml:space="preserve">           </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360" w:lineRule="auto"/>
        <w:ind w:left="0" w:firstLine="640" w:firstLineChars="200"/>
        <w:jc w:val="both"/>
        <w:textAlignment w:val="auto"/>
        <w:rPr>
          <w:rFonts w:hint="eastAsia" w:ascii="仿宋_GB2312" w:hAnsi="仿宋_GB2312" w:eastAsia="仿宋_GB2312" w:cs="仿宋_GB2312"/>
          <w:color w:val="auto"/>
          <w:sz w:val="32"/>
          <w:szCs w:val="32"/>
          <w:shd w:val="clear" w:color="auto" w:fill="FFFFFF"/>
        </w:rPr>
      </w:pP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both"/>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r>
        <w:rPr>
          <w:rFonts w:hint="eastAsia" w:ascii="方正小标宋简体" w:hAnsi="方正小标宋简体" w:eastAsia="方正小标宋简体" w:cs="方正小标宋简体"/>
          <w:b/>
          <w:bCs/>
          <w:color w:val="auto"/>
          <w:kern w:val="0"/>
          <w:sz w:val="44"/>
          <w:szCs w:val="44"/>
          <w:shd w:val="clear" w:color="auto" w:fill="FFFFFF"/>
        </w:rPr>
        <w:br w:type="page"/>
      </w: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bookmarkStart w:id="1" w:name="_Toc14890"/>
      <w:r>
        <w:rPr>
          <w:rFonts w:hint="eastAsia" w:ascii="方正小标宋简体" w:hAnsi="方正小标宋简体" w:eastAsia="方正小标宋简体" w:cs="方正小标宋简体"/>
          <w:b/>
          <w:bCs/>
          <w:color w:val="auto"/>
          <w:kern w:val="0"/>
          <w:sz w:val="44"/>
          <w:szCs w:val="44"/>
          <w:shd w:val="clear" w:color="auto" w:fill="FFFFFF"/>
        </w:rPr>
        <w:t>在庆祝改革开放40周年大会上的讲话</w:t>
      </w:r>
      <w:bookmarkEnd w:id="1"/>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360" w:lineRule="auto"/>
        <w:ind w:left="0" w:leftChars="0" w:right="0" w:firstLine="0" w:firstLineChars="0"/>
        <w:jc w:val="center"/>
        <w:textAlignment w:val="auto"/>
        <w:rPr>
          <w:rFonts w:hint="eastAsia" w:ascii="楷体_GB2312" w:hAnsi="楷体_GB2312" w:eastAsia="楷体_GB2312" w:cs="楷体_GB2312"/>
          <w:b/>
          <w:bCs w:val="0"/>
          <w:i w:val="0"/>
          <w:caps w:val="0"/>
          <w:color w:val="auto"/>
          <w:spacing w:val="0"/>
          <w:sz w:val="32"/>
          <w:szCs w:val="32"/>
        </w:rPr>
      </w:pPr>
      <w:r>
        <w:rPr>
          <w:rFonts w:hint="eastAsia" w:ascii="楷体_GB2312" w:hAnsi="楷体_GB2312" w:eastAsia="楷体_GB2312" w:cs="楷体_GB2312"/>
          <w:b/>
          <w:bCs w:val="0"/>
          <w:i w:val="0"/>
          <w:caps w:val="0"/>
          <w:color w:val="auto"/>
          <w:spacing w:val="0"/>
          <w:sz w:val="32"/>
          <w:szCs w:val="32"/>
          <w:shd w:val="clear" w:fill="FFFFFF"/>
        </w:rPr>
        <w:t>（2018年12月18日）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360" w:lineRule="auto"/>
        <w:ind w:left="0" w:leftChars="0" w:right="0" w:firstLine="0" w:firstLineChars="0"/>
        <w:jc w:val="center"/>
        <w:textAlignment w:val="auto"/>
        <w:rPr>
          <w:rFonts w:hint="eastAsia" w:ascii="楷体_GB2312" w:hAnsi="楷体_GB2312" w:eastAsia="楷体_GB2312" w:cs="楷体_GB2312"/>
          <w:b/>
          <w:bCs w:val="0"/>
          <w:i w:val="0"/>
          <w:caps w:val="0"/>
          <w:color w:val="auto"/>
          <w:spacing w:val="0"/>
          <w:sz w:val="32"/>
          <w:szCs w:val="32"/>
        </w:rPr>
      </w:pPr>
      <w:r>
        <w:rPr>
          <w:rFonts w:hint="eastAsia" w:ascii="楷体_GB2312" w:hAnsi="楷体_GB2312" w:eastAsia="楷体_GB2312" w:cs="楷体_GB2312"/>
          <w:b/>
          <w:bCs w:val="0"/>
          <w:i w:val="0"/>
          <w:caps w:val="0"/>
          <w:color w:val="auto"/>
          <w:spacing w:val="0"/>
          <w:sz w:val="32"/>
          <w:szCs w:val="32"/>
          <w:shd w:val="clear" w:fill="FFFFFF"/>
        </w:rPr>
        <w:t>习近平</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225" w:afterAutospacing="0" w:line="360" w:lineRule="auto"/>
        <w:ind w:left="0" w:right="0"/>
        <w:jc w:val="both"/>
        <w:textAlignment w:val="auto"/>
        <w:rPr>
          <w:rFonts w:hint="eastAsia" w:ascii="仿宋_GB2312" w:hAnsi="仿宋_GB2312" w:eastAsia="仿宋_GB2312" w:cs="仿宋_GB2312"/>
          <w:b w:val="0"/>
          <w:i w:val="0"/>
          <w:caps w:val="0"/>
          <w:color w:val="auto"/>
          <w:spacing w:val="0"/>
          <w:sz w:val="32"/>
          <w:szCs w:val="32"/>
          <w:shd w:val="clear" w:fill="FFFFFF"/>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fill="FFFFFF"/>
        </w:rPr>
        <w:t>同志们，朋友们：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fill="FFFFFF"/>
        </w:rPr>
        <w:t>1978年12月18日，在中华民族历史上，在中国共产党历史上，在中华人民共和国历史上，都必将是载入史册的重要日子。这一天，我们党召开十一届三中全会，实现新中国成立以来党的历史上具有深远意义的伟大转折，开启了改革开放和社会主义现代化的伟大征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同志们、朋友们！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历史发展有其规律，但人在其中不是完全消极被动的。只要把握住历史发展大势，抓住历史变革时机，奋发有为，锐意进取，人类社会就能更好前进。</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同志们、朋友们！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建立中国共产党、成立中华人民共和国、推进改革开放和中国特色社会主义事业，是五四运动以来我国发生的三大历史性事件，是近代以来实现中华民族伟大复兴的三大里程碑。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同志们、朋友们！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同志们、朋友们！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40年的实践充分证明，党的十一届三中全会以来我们党团结带领全国各族人民开辟的中国特色社会主义道路、理论、制度、文化是完全正确的，形成的党的基本理论、基本路线、基本方略是完全正确的。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40年的实践充分证明，中国发展为广大发展中国家走向现代化提供了成功经验、展现了光明前景，是促进世界和平与发展的强大力量，是中华民族对人类文明进步作出的重大贡献。</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同志们、朋友们！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同志们、朋友们！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同志们、朋友们！</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建成社会主义现代化强国，实现中华民族伟大复兴，是一场接力跑，我们要一棒接着一棒跑下去，每一代人都要为下一代人跑出一个好成绩。</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both"/>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r>
        <w:rPr>
          <w:rFonts w:hint="eastAsia" w:ascii="方正小标宋简体" w:hAnsi="方正小标宋简体" w:eastAsia="方正小标宋简体" w:cs="方正小标宋简体"/>
          <w:b/>
          <w:bCs/>
          <w:color w:val="auto"/>
          <w:kern w:val="0"/>
          <w:sz w:val="44"/>
          <w:szCs w:val="44"/>
          <w:shd w:val="clear" w:color="auto" w:fill="FFFFFF"/>
        </w:rPr>
        <w:br w:type="page"/>
      </w: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spacing w:val="-17"/>
          <w:kern w:val="0"/>
          <w:sz w:val="44"/>
          <w:szCs w:val="44"/>
          <w:shd w:val="clear" w:color="auto" w:fill="FFFFFF"/>
        </w:rPr>
      </w:pPr>
      <w:bookmarkStart w:id="2" w:name="_Toc29046"/>
      <w:r>
        <w:rPr>
          <w:rFonts w:hint="eastAsia" w:ascii="方正小标宋简体" w:hAnsi="方正小标宋简体" w:eastAsia="方正小标宋简体" w:cs="方正小标宋简体"/>
          <w:b/>
          <w:bCs/>
          <w:color w:val="auto"/>
          <w:spacing w:val="-17"/>
          <w:kern w:val="0"/>
          <w:sz w:val="44"/>
          <w:szCs w:val="44"/>
          <w:shd w:val="clear" w:color="auto" w:fill="FFFFFF"/>
        </w:rPr>
        <w:t>关于严明2019年元旦、春节期间有关纪律要求的</w:t>
      </w:r>
      <w:bookmarkEnd w:id="2"/>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bookmarkStart w:id="3" w:name="_Toc5578"/>
      <w:r>
        <w:rPr>
          <w:rFonts w:hint="eastAsia" w:ascii="方正小标宋简体" w:hAnsi="方正小标宋简体" w:eastAsia="方正小标宋简体" w:cs="方正小标宋简体"/>
          <w:b/>
          <w:bCs/>
          <w:color w:val="auto"/>
          <w:kern w:val="0"/>
          <w:sz w:val="44"/>
          <w:szCs w:val="44"/>
          <w:shd w:val="clear" w:color="auto" w:fill="FFFFFF"/>
        </w:rPr>
        <w:t>通</w:t>
      </w:r>
      <w:r>
        <w:rPr>
          <w:rFonts w:hint="eastAsia" w:ascii="方正小标宋简体" w:hAnsi="方正小标宋简体" w:eastAsia="方正小标宋简体" w:cs="方正小标宋简体"/>
          <w:b/>
          <w:bCs/>
          <w:color w:val="auto"/>
          <w:kern w:val="0"/>
          <w:sz w:val="44"/>
          <w:szCs w:val="44"/>
          <w:shd w:val="clear" w:color="auto" w:fill="FFFFFF"/>
          <w:lang w:val="en-US" w:eastAsia="zh-CN"/>
        </w:rPr>
        <w:t xml:space="preserve">    </w:t>
      </w:r>
      <w:r>
        <w:rPr>
          <w:rFonts w:hint="eastAsia" w:ascii="方正小标宋简体" w:hAnsi="方正小标宋简体" w:eastAsia="方正小标宋简体" w:cs="方正小标宋简体"/>
          <w:b/>
          <w:bCs/>
          <w:color w:val="auto"/>
          <w:kern w:val="0"/>
          <w:sz w:val="44"/>
          <w:szCs w:val="44"/>
          <w:shd w:val="clear" w:color="auto" w:fill="FFFFFF"/>
        </w:rPr>
        <w:t>知</w:t>
      </w:r>
      <w:bookmarkEnd w:id="3"/>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150" w:beforeAutospacing="0" w:after="0" w:afterAutospacing="0" w:line="360" w:lineRule="auto"/>
        <w:ind w:left="0" w:leftChars="0" w:right="0" w:firstLine="0" w:firstLineChars="0"/>
        <w:jc w:val="both"/>
        <w:textAlignment w:val="auto"/>
        <w:rPr>
          <w:rFonts w:hint="eastAsia" w:ascii="仿宋_GB2312" w:hAnsi="仿宋_GB2312" w:eastAsia="仿宋_GB2312" w:cs="仿宋_GB2312"/>
          <w:color w:val="auto"/>
          <w:sz w:val="32"/>
          <w:szCs w:val="32"/>
        </w:rPr>
      </w:pP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校内各单位：</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元旦、春节是驰而不息纠正“四风”，巩固风清气正的政治生态，营造廉洁节俭的过节氛围的重要节点。12月23日，中共中央办公厅、国务院办公厅印发了《关于做好2019年元旦春节期间有关工作的通知》，12月26日，省纪委监委印发了《中共湖北省纪委、监委关于2019年元旦春节期间严明纪律要求 持续纠正“四风”的通知》。近日，省纪委通报6起违反中央八项规定精神典型案例。这充分说明作风建设永远在路上，纠正“四风”任重道远。为巩固落实中央八项规定精神成果，营造</w:t>
      </w:r>
      <w:r>
        <w:rPr>
          <w:rFonts w:hint="eastAsia" w:ascii="仿宋_GB2312" w:hAnsi="仿宋_GB2312" w:eastAsia="仿宋_GB2312" w:cs="仿宋_GB2312"/>
          <w:color w:val="auto"/>
          <w:spacing w:val="-6"/>
          <w:sz w:val="32"/>
          <w:szCs w:val="32"/>
        </w:rPr>
        <w:t>崇廉尚俭的良好节日氛围，现就元旦春节期间有关纪律要求如下：</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1.严禁搞各种形式主义、官僚主义，坚决反对特权思想和特权现象；</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2.严禁违规用公款购买赠送或者发放购物卡（券）、烟花爆竹、烟酒、土特产等年货节礼；</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3.严禁借节日之机收受礼品、礼金、消费卡及利用电子商务收受微信红包、电子礼品卡等；</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4.严禁违规发放津贴、补贴、福利或巧立名目借节日之机突击花钱；</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5.严禁组织、参加用公款支付或接受管理服务对象安排的宴请、旅游、健身、娱乐活动等；</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6.严禁公车私用、私车公养和违规借用车辆等；</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7.严禁违规操办婚丧喜庆事宜；</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8.严禁出入私人会所以及私人会所性质的场所；</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9.严禁违规组织参加自发成立的老乡会、校友会、战友会等非组织活动；</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10.严禁未经批准的节日庆典活动；</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11.严禁组织参与“带彩”娱乐、赌博或封建迷信活动。</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各级党组织要切实履行纠正“四风”主体责任，强化压力传导，认真履行主体责任，严明元旦春节期间有关纪律要求，切实增强广大党员干部廉洁自律意识，坚决杜绝“节日腐败”。</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时，根据上级有关要求，各单位在统筹期末各项工作时，应严格执行工作纪律，落实“四个严禁”的要求：严禁编造假经验、假典型、假数据；严禁为开会而开会，超计划、超时间、超规模、超预算开会；严禁文件照抄照转，超篇幅、超范围发文；严禁检查考核频次多、表格多、材料多，给各中层单位造成严重负担。</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校纪委办公室</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方正小标宋简体" w:hAnsi="方正小标宋简体" w:eastAsia="方正小标宋简体" w:cs="方正小标宋简体"/>
          <w:b/>
          <w:bCs/>
          <w:color w:val="auto"/>
          <w:kern w:val="0"/>
          <w:sz w:val="44"/>
          <w:szCs w:val="44"/>
          <w:shd w:val="clear" w:color="auto" w:fill="FFFFFF"/>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2018年12月29日</w:t>
      </w:r>
      <w:r>
        <w:rPr>
          <w:rFonts w:hint="eastAsia" w:ascii="方正小标宋简体" w:hAnsi="方正小标宋简体" w:eastAsia="方正小标宋简体" w:cs="方正小标宋简体"/>
          <w:b/>
          <w:bCs/>
          <w:color w:val="auto"/>
          <w:kern w:val="0"/>
          <w:sz w:val="44"/>
          <w:szCs w:val="44"/>
          <w:shd w:val="clear" w:color="auto" w:fill="FFFFFF"/>
        </w:rPr>
        <w:br w:type="page"/>
      </w: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spacing w:val="-11"/>
          <w:kern w:val="0"/>
          <w:sz w:val="44"/>
          <w:szCs w:val="44"/>
          <w:shd w:val="clear" w:color="auto" w:fill="FFFFFF"/>
        </w:rPr>
      </w:pPr>
      <w:bookmarkStart w:id="4" w:name="_Toc2130"/>
      <w:r>
        <w:rPr>
          <w:rFonts w:hint="eastAsia" w:ascii="方正小标宋简体" w:hAnsi="方正小标宋简体" w:eastAsia="方正小标宋简体" w:cs="方正小标宋简体"/>
          <w:b/>
          <w:bCs/>
          <w:color w:val="auto"/>
          <w:spacing w:val="-11"/>
          <w:kern w:val="0"/>
          <w:sz w:val="44"/>
          <w:szCs w:val="44"/>
          <w:shd w:val="clear" w:color="auto" w:fill="FFFFFF"/>
        </w:rPr>
        <w:t>认真学习贯彻习近平总书记重要指示精神</w:t>
      </w:r>
      <w:bookmarkEnd w:id="4"/>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spacing w:val="-11"/>
          <w:kern w:val="0"/>
          <w:sz w:val="44"/>
          <w:szCs w:val="44"/>
          <w:shd w:val="clear" w:color="auto" w:fill="FFFFFF"/>
        </w:rPr>
      </w:pPr>
      <w:bookmarkStart w:id="5" w:name="_Toc6049"/>
      <w:r>
        <w:rPr>
          <w:rFonts w:hint="eastAsia" w:ascii="方正小标宋简体" w:hAnsi="方正小标宋简体" w:eastAsia="方正小标宋简体" w:cs="方正小标宋简体"/>
          <w:b/>
          <w:bCs/>
          <w:color w:val="auto"/>
          <w:spacing w:val="-11"/>
          <w:kern w:val="0"/>
          <w:sz w:val="44"/>
          <w:szCs w:val="44"/>
          <w:shd w:val="clear" w:color="auto" w:fill="FFFFFF"/>
        </w:rPr>
        <w:t>广泛开展向黄群、宋月才、姜开斌同志为代表的</w:t>
      </w:r>
      <w:bookmarkEnd w:id="5"/>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bookmarkStart w:id="6" w:name="_Toc25772"/>
      <w:r>
        <w:rPr>
          <w:rFonts w:hint="eastAsia" w:ascii="方正小标宋简体" w:hAnsi="方正小标宋简体" w:eastAsia="方正小标宋简体" w:cs="方正小标宋简体"/>
          <w:b/>
          <w:bCs/>
          <w:color w:val="auto"/>
          <w:kern w:val="0"/>
          <w:sz w:val="44"/>
          <w:szCs w:val="44"/>
          <w:shd w:val="clear" w:color="auto" w:fill="FFFFFF"/>
        </w:rPr>
        <w:t>抗灾抢险英雄群体和王继才同志学习</w:t>
      </w:r>
      <w:bookmarkEnd w:id="6"/>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r>
        <w:rPr>
          <w:rFonts w:hint="eastAsia" w:ascii="仿宋_GB2312" w:hAnsi="仿宋_GB2312" w:eastAsia="仿宋_GB2312" w:cs="仿宋_GB2312"/>
          <w:b w:val="0"/>
          <w:i w:val="0"/>
          <w:caps w:val="0"/>
          <w:color w:val="auto"/>
          <w:spacing w:val="0"/>
          <w:sz w:val="32"/>
          <w:szCs w:val="32"/>
          <w:u w:val="none"/>
          <w:shd w:val="clear" w:fill="FFFFFF"/>
          <w:vertAlign w:val="baseline"/>
        </w:rPr>
        <w:drawing>
          <wp:anchor distT="0" distB="0" distL="114300" distR="114300" simplePos="0" relativeHeight="251659264" behindDoc="0" locked="0" layoutInCell="1" allowOverlap="1">
            <wp:simplePos x="0" y="0"/>
            <wp:positionH relativeFrom="column">
              <wp:posOffset>406400</wp:posOffset>
            </wp:positionH>
            <wp:positionV relativeFrom="paragraph">
              <wp:posOffset>321310</wp:posOffset>
            </wp:positionV>
            <wp:extent cx="4827905" cy="3114040"/>
            <wp:effectExtent l="0" t="0" r="10795" b="10160"/>
            <wp:wrapNone/>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6">
                      <a:lum bright="18000"/>
                    </a:blip>
                    <a:stretch>
                      <a:fillRect/>
                    </a:stretch>
                  </pic:blipFill>
                  <pic:spPr>
                    <a:xfrm>
                      <a:off x="0" y="0"/>
                      <a:ext cx="4827905" cy="3114040"/>
                    </a:xfrm>
                    <a:prstGeom prst="rect">
                      <a:avLst/>
                    </a:prstGeom>
                    <a:noFill/>
                    <a:ln w="9525">
                      <a:noFill/>
                    </a:ln>
                  </pic:spPr>
                </pic:pic>
              </a:graphicData>
            </a:graphic>
          </wp:anchor>
        </w:drawing>
      </w: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习近平总书记的重要指示，充分肯定了黄群、宋月才、姜开斌、王继才同志的先进事迹，深刻指出了新时代共产党人应当具备的优秀品格，鲜明昭示了新时代奋斗者矢志如一的价值追求，深切体现了党中央对先进模范人物的尊崇褒奖、对基层党员干部的真情关怀，进一步丰富了合格党员和好干部标准的时代内涵，饱含着对广大党员干部不忘初心、牢记使命、履职尽责、许党报国的殷切期望。</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黄群、宋月才、姜开斌、王继才同志是习近平新时代中国特色社会主义思想的模范践行者，是共产党员的优秀代表和时代楷模。广大党员干部要学习他们信仰坚定、对党忠诚的政治品格。像他们那样，树牢“四个意识”，坚定“四个自信”，坚持“革命理想高于天”，自觉用习近平新时代中国特色社会主义思想武装头脑，坚决维护习近平总书记党中央的核心、全党的核心地位，坚决维护党中央权威和集中统一领导。要学习他们恪尽职守、担当有为的敬业精神。像他们那样，立足本职岗位，不务虚功、干在实处，主动担责、全力尽责，以实干诠释使命，以实干创造实绩。要学习他们甘于奉献、勇于牺牲的崇高境界。像他们那样，在祖国最需要的地方艰苦奋斗、建功立业，在关键时刻和危急关头豁得出、顶得住，把理想信念时时处处体现为行动的力量。要学习他们淡泊名利、清廉自守的道德情操。像他们那样，清白做人、干净干事，始终保持共产党人的政治本色，自觉践行共产党人价值观。</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黑体" w:hAnsi="黑体" w:eastAsia="黑体" w:cs="黑体"/>
          <w:b/>
          <w:bCs/>
          <w:i w:val="0"/>
          <w:caps w:val="0"/>
          <w:color w:val="auto"/>
          <w:spacing w:val="0"/>
          <w:sz w:val="32"/>
          <w:szCs w:val="32"/>
          <w:shd w:val="clear" w:fill="FFFFFF"/>
        </w:rPr>
      </w:pPr>
      <w:r>
        <w:rPr>
          <w:rFonts w:hint="eastAsia" w:ascii="黑体" w:hAnsi="黑体" w:eastAsia="黑体" w:cs="黑体"/>
          <w:b/>
          <w:bCs/>
          <w:i w:val="0"/>
          <w:caps w:val="0"/>
          <w:color w:val="auto"/>
          <w:spacing w:val="0"/>
          <w:sz w:val="32"/>
          <w:szCs w:val="32"/>
          <w:shd w:val="clear" w:fill="FFFFFF"/>
        </w:rPr>
        <w:t>先进事迹回顾</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2018年8月20日，受强烈台风“温比亚”影响，大连遭受罕见狂风暴雨，停泊在七六〇所南码头的国家某重点试验平台在巨浪的袭击下出现险情。狂风巨浪袭向码头，试验平台部分缆桩已因受力过大严重变形至断裂，缆绳脱落，安全受到极大威胁，情况非常危急，如不进一步采取措施，很有可能会造成试验平台失控、毁损、倾覆、沉没及其保障人员伤亡。在此紧急关头，黄群、宋月才、姜开斌等12名同志奋不顾身、毫不犹豫地冲向码头，去加固试验平台缆绳。监控视频里留下了他们一往无前的身影：300米长的码头，一个巨浪袭来，几名同志倒下了；浪头过去，他们又站了起来，继续奋力前冲！在抗险救灾的过程中，一个大浪打来，正在作业的黄群和姜开斌被卷入海中；剩下的人和平台上的人一起营救，又一波大浪打来，又有人落水。各方紧急施援，4人先后被救起，而黄群、姜开斌和后来落水的宋月才，壮烈牺牲。</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开山岛位于我国黄海前哨，邻近日本、韩国公海交界处，面积仅0.013平方公里，距最近的陆地江苏省连云港灌云县燕尾港约12海里，岛上野草丛生，海风呼啸，人迹罕至，条件极其艰苦。1986年，江苏省军区成立开山岛民兵哨所，当地人武部找到了灌云县民兵王继才，让他担起守岛重任。王继才一口答应，瞒着家人登上开山岛。在那之后，王继才的妻子王仕花也辞掉了小学教师工作，以哨员的身份陪伴丈夫一同守卫海岛，一守就是32年。</w:t>
      </w:r>
    </w:p>
    <w:p>
      <w:pPr>
        <w:pStyle w:val="10"/>
        <w:keepNext w:val="0"/>
        <w:keepLines w:val="0"/>
        <w:pageBreakBefore w:val="0"/>
        <w:widowControl w:val="0"/>
        <w:suppressLineNumbers w:val="0"/>
        <w:shd w:val="clear"/>
        <w:kinsoku/>
        <w:wordWrap/>
        <w:overflowPunct/>
        <w:topLinePunct w:val="0"/>
        <w:autoSpaceDE/>
        <w:autoSpaceDN/>
        <w:bidi w:val="0"/>
        <w:adjustRightInd/>
        <w:snapToGrid/>
        <w:spacing w:before="15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p>
    <w:p>
      <w:pPr>
        <w:keepNext w:val="0"/>
        <w:keepLines w:val="0"/>
        <w:pageBreakBefore w:val="0"/>
        <w:widowControl w:val="0"/>
        <w:shd w:val="clear" w:color="auto"/>
        <w:kinsoku/>
        <w:wordWrap/>
        <w:overflowPunct/>
        <w:topLinePunct w:val="0"/>
        <w:autoSpaceDE/>
        <w:autoSpaceDN/>
        <w:bidi w:val="0"/>
        <w:adjustRightInd/>
        <w:snapToGrid/>
        <w:spacing w:line="360" w:lineRule="auto"/>
        <w:ind w:left="0"/>
        <w:jc w:val="both"/>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r>
        <w:rPr>
          <w:rFonts w:hint="eastAsia" w:ascii="方正小标宋简体" w:hAnsi="方正小标宋简体" w:eastAsia="方正小标宋简体" w:cs="方正小标宋简体"/>
          <w:b/>
          <w:bCs/>
          <w:color w:val="auto"/>
          <w:kern w:val="0"/>
          <w:sz w:val="44"/>
          <w:szCs w:val="44"/>
          <w:shd w:val="clear" w:color="auto" w:fill="FFFFFF"/>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eastAsia="方正小标宋简体"/>
          <w:b/>
          <w:spacing w:val="17"/>
          <w:sz w:val="40"/>
          <w:szCs w:val="40"/>
          <w:shd w:val="clear" w:color="auto" w:fill="FFFFFF"/>
        </w:rPr>
      </w:pPr>
      <w:bookmarkStart w:id="7" w:name="_Toc8171"/>
      <w:r>
        <w:rPr>
          <w:rFonts w:hint="eastAsia" w:eastAsia="方正小标宋简体"/>
          <w:b/>
          <w:spacing w:val="17"/>
          <w:sz w:val="40"/>
          <w:szCs w:val="40"/>
          <w:shd w:val="clear" w:color="auto" w:fill="FFFFFF"/>
        </w:rPr>
        <w:t>牢记初心使命  坚持改革创新</w:t>
      </w:r>
      <w:bookmarkEnd w:id="7"/>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eastAsia="方正小标宋简体"/>
          <w:b/>
          <w:spacing w:val="17"/>
          <w:sz w:val="40"/>
          <w:szCs w:val="40"/>
          <w:shd w:val="clear" w:color="auto" w:fill="FFFFFF"/>
        </w:rPr>
      </w:pPr>
      <w:bookmarkStart w:id="8" w:name="_Toc27170"/>
      <w:r>
        <w:rPr>
          <w:rFonts w:hint="eastAsia" w:eastAsia="方正小标宋简体"/>
          <w:b/>
          <w:spacing w:val="17"/>
          <w:sz w:val="40"/>
          <w:szCs w:val="40"/>
          <w:shd w:val="clear" w:color="auto" w:fill="FFFFFF"/>
        </w:rPr>
        <w:t>奋力谱写新时代</w:t>
      </w:r>
      <w:r>
        <w:rPr>
          <w:rFonts w:eastAsia="方正小标宋简体"/>
          <w:b/>
          <w:spacing w:val="17"/>
          <w:sz w:val="40"/>
          <w:szCs w:val="40"/>
          <w:shd w:val="clear" w:color="auto" w:fill="FFFFFF"/>
        </w:rPr>
        <w:t>黄师高质量发展</w:t>
      </w:r>
      <w:r>
        <w:rPr>
          <w:rFonts w:hint="eastAsia" w:eastAsia="方正小标宋简体"/>
          <w:b/>
          <w:spacing w:val="17"/>
          <w:sz w:val="40"/>
          <w:szCs w:val="40"/>
          <w:shd w:val="clear" w:color="auto" w:fill="FFFFFF"/>
        </w:rPr>
        <w:t>新篇章</w:t>
      </w:r>
      <w:bookmarkEnd w:id="8"/>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eastAsia="楷体_GB2312"/>
          <w:b/>
          <w:sz w:val="32"/>
          <w:szCs w:val="32"/>
        </w:rPr>
      </w:pPr>
      <w:bookmarkStart w:id="9" w:name="_Toc20108"/>
      <w:r>
        <w:rPr>
          <w:rFonts w:eastAsia="FangSong_GB2312"/>
          <w:b/>
          <w:sz w:val="32"/>
          <w:szCs w:val="32"/>
        </w:rPr>
        <w:t>——</w:t>
      </w:r>
      <w:r>
        <w:rPr>
          <w:rFonts w:eastAsia="楷体_GB2312"/>
          <w:b/>
          <w:sz w:val="32"/>
          <w:szCs w:val="32"/>
        </w:rPr>
        <w:t>在中国共产党黄冈师范学院第二届委员会</w:t>
      </w:r>
      <w:bookmarkEnd w:id="9"/>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eastAsia="楷体_GB2312"/>
          <w:b/>
          <w:sz w:val="32"/>
          <w:szCs w:val="32"/>
        </w:rPr>
      </w:pPr>
      <w:bookmarkStart w:id="10" w:name="_Toc21522"/>
      <w:r>
        <w:rPr>
          <w:rFonts w:eastAsia="楷体_GB2312"/>
          <w:b/>
          <w:sz w:val="32"/>
          <w:szCs w:val="32"/>
        </w:rPr>
        <w:t>第十次全体</w:t>
      </w:r>
      <w:r>
        <w:rPr>
          <w:rFonts w:hint="eastAsia" w:eastAsia="楷体_GB2312"/>
          <w:b/>
          <w:sz w:val="32"/>
          <w:szCs w:val="32"/>
        </w:rPr>
        <w:t>（扩大）</w:t>
      </w:r>
      <w:r>
        <w:rPr>
          <w:rFonts w:eastAsia="楷体_GB2312"/>
          <w:b/>
          <w:sz w:val="32"/>
          <w:szCs w:val="32"/>
        </w:rPr>
        <w:t>会议上的工作报告</w:t>
      </w:r>
      <w:bookmarkEnd w:id="1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楷体_GB2312" w:hAnsi="楷体_GB2312" w:eastAsia="楷体_GB2312" w:cs="楷体_GB2312"/>
          <w:b/>
          <w:sz w:val="32"/>
          <w:szCs w:val="32"/>
        </w:rPr>
      </w:pPr>
      <w:bookmarkStart w:id="11" w:name="_Toc30560"/>
      <w:r>
        <w:rPr>
          <w:rFonts w:hint="eastAsia" w:ascii="楷体_GB2312" w:hAnsi="楷体_GB2312" w:eastAsia="楷体_GB2312" w:cs="楷体_GB2312"/>
          <w:b/>
          <w:sz w:val="32"/>
          <w:szCs w:val="32"/>
        </w:rPr>
        <w:t>校党委书记  王立兵</w:t>
      </w:r>
      <w:bookmarkEnd w:id="11"/>
    </w:p>
    <w:p>
      <w:pPr>
        <w:spacing w:line="600" w:lineRule="exact"/>
        <w:jc w:val="center"/>
        <w:rPr>
          <w:rFonts w:ascii="楷体_GB2312" w:hAnsi="楷体_GB2312" w:eastAsia="楷体_GB2312" w:cs="楷体_GB2312"/>
          <w:b/>
          <w:sz w:val="32"/>
          <w:szCs w:val="32"/>
        </w:rPr>
      </w:pPr>
      <w:r>
        <w:rPr>
          <w:rFonts w:hint="eastAsia" w:ascii="楷体_GB2312" w:hAnsi="楷体_GB2312" w:eastAsia="楷体_GB2312" w:cs="楷体_GB2312"/>
          <w:b/>
          <w:sz w:val="32"/>
          <w:szCs w:val="32"/>
        </w:rPr>
        <w:t>（2019年1月16日）</w:t>
      </w:r>
    </w:p>
    <w:p>
      <w:pPr>
        <w:spacing w:line="520" w:lineRule="exact"/>
        <w:rPr>
          <w:rFonts w:eastAsia="FangSong_GB2312"/>
          <w:sz w:val="32"/>
          <w:szCs w:val="32"/>
        </w:rPr>
      </w:pPr>
    </w:p>
    <w:p>
      <w:pPr>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w:t>各位委员、同志们：</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我代表中共黄冈师范学院第二届委员会常务委员会向第十次全体会议作工作报告，请予审议。</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这次全会的</w:t>
      </w:r>
      <w:r>
        <w:rPr>
          <w:rFonts w:hint="eastAsia" w:ascii="仿宋_GB2312" w:hAnsi="仿宋_GB2312" w:eastAsia="仿宋_GB2312" w:cs="仿宋_GB2312"/>
          <w:sz w:val="32"/>
          <w:szCs w:val="32"/>
        </w:rPr>
        <w:t>任务</w:t>
      </w:r>
      <w:r>
        <w:rPr>
          <w:rFonts w:ascii="仿宋_GB2312" w:hAnsi="仿宋_GB2312" w:eastAsia="仿宋_GB2312" w:cs="仿宋_GB2312"/>
          <w:sz w:val="32"/>
          <w:szCs w:val="32"/>
        </w:rPr>
        <w:t>是：</w:t>
      </w:r>
      <w:r>
        <w:rPr>
          <w:rFonts w:hint="eastAsia" w:ascii="仿宋_GB2312" w:hAnsi="仿宋_GB2312" w:eastAsia="仿宋_GB2312" w:cs="仿宋_GB2312"/>
          <w:sz w:val="32"/>
          <w:szCs w:val="32"/>
        </w:rPr>
        <w:t>高举中国特色社会主义伟大旗帜，以</w:t>
      </w:r>
      <w:r>
        <w:rPr>
          <w:rFonts w:ascii="仿宋_GB2312" w:hAnsi="仿宋_GB2312" w:eastAsia="仿宋_GB2312" w:cs="仿宋_GB2312"/>
          <w:sz w:val="32"/>
          <w:szCs w:val="32"/>
        </w:rPr>
        <w:t>习近平新时代中国特色社会主义思想</w:t>
      </w:r>
      <w:r>
        <w:rPr>
          <w:rFonts w:hint="eastAsia" w:ascii="仿宋_GB2312" w:hAnsi="仿宋_GB2312" w:eastAsia="仿宋_GB2312" w:cs="仿宋_GB2312"/>
          <w:sz w:val="32"/>
          <w:szCs w:val="32"/>
        </w:rPr>
        <w:t>为指导</w:t>
      </w:r>
      <w:r>
        <w:rPr>
          <w:rFonts w:ascii="仿宋_GB2312" w:hAnsi="仿宋_GB2312" w:eastAsia="仿宋_GB2312" w:cs="仿宋_GB2312"/>
          <w:sz w:val="32"/>
          <w:szCs w:val="32"/>
        </w:rPr>
        <w:t>，全面贯彻落实党的十九大</w:t>
      </w:r>
      <w:r>
        <w:rPr>
          <w:rFonts w:hint="eastAsia" w:ascii="仿宋_GB2312" w:hAnsi="仿宋_GB2312" w:eastAsia="仿宋_GB2312" w:cs="仿宋_GB2312"/>
          <w:sz w:val="32"/>
          <w:szCs w:val="32"/>
        </w:rPr>
        <w:t>和十九届二中、三中全会</w:t>
      </w:r>
      <w:r>
        <w:rPr>
          <w:rFonts w:ascii="仿宋_GB2312" w:hAnsi="仿宋_GB2312" w:eastAsia="仿宋_GB2312" w:cs="仿宋_GB2312"/>
          <w:sz w:val="32"/>
          <w:szCs w:val="32"/>
        </w:rPr>
        <w:t>精神，</w:t>
      </w:r>
      <w:r>
        <w:rPr>
          <w:rFonts w:hint="eastAsia" w:ascii="仿宋_GB2312" w:hAnsi="仿宋_GB2312" w:eastAsia="仿宋_GB2312" w:cs="仿宋_GB2312"/>
          <w:sz w:val="32"/>
          <w:szCs w:val="32"/>
        </w:rPr>
        <w:t>全面</w:t>
      </w:r>
      <w:r>
        <w:rPr>
          <w:rFonts w:ascii="仿宋_GB2312" w:hAnsi="仿宋_GB2312" w:eastAsia="仿宋_GB2312" w:cs="仿宋_GB2312"/>
          <w:sz w:val="32"/>
          <w:szCs w:val="32"/>
        </w:rPr>
        <w:t>总结2018年党委</w:t>
      </w:r>
      <w:r>
        <w:rPr>
          <w:rFonts w:hint="eastAsia" w:ascii="仿宋_GB2312" w:hAnsi="仿宋_GB2312" w:eastAsia="仿宋_GB2312" w:cs="仿宋_GB2312"/>
          <w:sz w:val="32"/>
          <w:szCs w:val="32"/>
        </w:rPr>
        <w:t>各项</w:t>
      </w:r>
      <w:r>
        <w:rPr>
          <w:rFonts w:ascii="仿宋_GB2312" w:hAnsi="仿宋_GB2312" w:eastAsia="仿宋_GB2312" w:cs="仿宋_GB2312"/>
          <w:sz w:val="32"/>
          <w:szCs w:val="32"/>
        </w:rPr>
        <w:t>工作，研究部署2019年工作任务，</w:t>
      </w:r>
      <w:r>
        <w:rPr>
          <w:rFonts w:hint="eastAsia" w:ascii="仿宋_GB2312" w:hAnsi="仿宋_GB2312" w:eastAsia="仿宋_GB2312" w:cs="仿宋_GB2312"/>
          <w:sz w:val="32"/>
          <w:szCs w:val="32"/>
        </w:rPr>
        <w:t>坚持和加强党的全面领导，围绕申硕目标，牢记初心使命，坚持改革创新，砥砺奋进前行</w:t>
      </w:r>
      <w:r>
        <w:rPr>
          <w:rFonts w:ascii="仿宋_GB2312" w:hAnsi="仿宋_GB2312" w:eastAsia="仿宋_GB2312" w:cs="仿宋_GB2312"/>
          <w:sz w:val="32"/>
          <w:szCs w:val="32"/>
        </w:rPr>
        <w:t>，奋力谱写新时代黄师高质量发展新篇章。</w:t>
      </w:r>
    </w:p>
    <w:p>
      <w:pPr>
        <w:spacing w:line="580" w:lineRule="exact"/>
        <w:ind w:firstLine="640" w:firstLineChars="200"/>
        <w:rPr>
          <w:rFonts w:eastAsia="方正大黑简体"/>
          <w:bCs/>
          <w:sz w:val="32"/>
          <w:szCs w:val="32"/>
        </w:rPr>
      </w:pPr>
      <w:r>
        <w:rPr>
          <w:rFonts w:eastAsia="方正大黑简体"/>
          <w:bCs/>
          <w:sz w:val="32"/>
          <w:szCs w:val="32"/>
        </w:rPr>
        <w:t>一、2018年工作回顾</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2018年是贯彻落实党的十九大精神的开局之年，是改革开放40周年，是学校高师办学40周年，是学校“十三五”事业发展规划承上启下的关键一年。一年来，学校党委常委会在中央、省市委的坚强领导下，团结带领全校党员和干部群众，</w:t>
      </w:r>
      <w:r>
        <w:rPr>
          <w:rFonts w:hint="eastAsia" w:ascii="仿宋_GB2312" w:hAnsi="仿宋_GB2312" w:eastAsia="仿宋_GB2312" w:cs="仿宋_GB2312"/>
          <w:sz w:val="32"/>
          <w:szCs w:val="32"/>
        </w:rPr>
        <w:t>贯彻落实</w:t>
      </w:r>
      <w:r>
        <w:rPr>
          <w:rFonts w:ascii="仿宋_GB2312" w:hAnsi="仿宋_GB2312" w:eastAsia="仿宋_GB2312" w:cs="仿宋_GB2312"/>
          <w:sz w:val="32"/>
          <w:szCs w:val="32"/>
        </w:rPr>
        <w:t>新时代党的建设总要求，坚持立德树人，</w:t>
      </w:r>
      <w:r>
        <w:rPr>
          <w:rFonts w:hint="eastAsia" w:ascii="仿宋_GB2312" w:hAnsi="仿宋_GB2312" w:eastAsia="仿宋_GB2312" w:cs="仿宋_GB2312"/>
          <w:sz w:val="32"/>
          <w:szCs w:val="32"/>
        </w:rPr>
        <w:t>着力全面从严治党，着力推进改革发展，着力维护安全稳定，</w:t>
      </w:r>
      <w:r>
        <w:rPr>
          <w:rFonts w:ascii="仿宋_GB2312" w:hAnsi="仿宋_GB2312" w:eastAsia="仿宋_GB2312" w:cs="仿宋_GB2312"/>
          <w:sz w:val="32"/>
          <w:szCs w:val="32"/>
        </w:rPr>
        <w:t>学校事业</w:t>
      </w:r>
      <w:r>
        <w:rPr>
          <w:rFonts w:hint="eastAsia" w:ascii="仿宋_GB2312" w:hAnsi="仿宋_GB2312" w:eastAsia="仿宋_GB2312" w:cs="仿宋_GB2312"/>
          <w:sz w:val="32"/>
          <w:szCs w:val="32"/>
        </w:rPr>
        <w:t>呈现整体进步、重点跨越、亮点纷呈的良好局面，实现</w:t>
      </w:r>
      <w:r>
        <w:rPr>
          <w:rFonts w:ascii="仿宋_GB2312" w:hAnsi="仿宋_GB2312" w:eastAsia="仿宋_GB2312" w:cs="仿宋_GB2312"/>
          <w:sz w:val="32"/>
          <w:szCs w:val="32"/>
        </w:rPr>
        <w:t>了</w:t>
      </w:r>
      <w:r>
        <w:rPr>
          <w:rFonts w:hint="eastAsia" w:ascii="仿宋_GB2312" w:hAnsi="仿宋_GB2312" w:eastAsia="仿宋_GB2312" w:cs="仿宋_GB2312"/>
          <w:sz w:val="32"/>
          <w:szCs w:val="32"/>
        </w:rPr>
        <w:t>稳中快进、进中提质的发展态势。</w:t>
      </w:r>
    </w:p>
    <w:p>
      <w:pPr>
        <w:spacing w:line="580" w:lineRule="exact"/>
        <w:ind w:firstLine="603" w:firstLineChars="200"/>
        <w:rPr>
          <w:rFonts w:eastAsia="楷体_GB2312"/>
          <w:b/>
          <w:spacing w:val="-10"/>
          <w:sz w:val="32"/>
          <w:szCs w:val="32"/>
        </w:rPr>
      </w:pPr>
      <w:r>
        <w:rPr>
          <w:rFonts w:eastAsia="楷体_GB2312"/>
          <w:b/>
          <w:spacing w:val="-10"/>
          <w:sz w:val="32"/>
          <w:szCs w:val="32"/>
        </w:rPr>
        <w:t>（一）</w:t>
      </w:r>
      <w:r>
        <w:rPr>
          <w:rFonts w:hint="eastAsia" w:eastAsia="楷体_GB2312"/>
          <w:b/>
          <w:spacing w:val="-10"/>
          <w:sz w:val="32"/>
          <w:szCs w:val="32"/>
        </w:rPr>
        <w:t>加强党对学校的全面领导，切实履行全面从严治党之责</w:t>
      </w:r>
    </w:p>
    <w:p>
      <w:pPr>
        <w:spacing w:line="580" w:lineRule="exact"/>
        <w:ind w:firstLine="635" w:firstLineChars="200"/>
        <w:rPr>
          <w:rFonts w:ascii="仿宋_GB2312" w:hAnsi="仿宋_GB2312" w:eastAsia="仿宋_GB2312" w:cs="仿宋_GB2312"/>
          <w:sz w:val="32"/>
          <w:szCs w:val="32"/>
        </w:rPr>
      </w:pPr>
      <w:r>
        <w:rPr>
          <w:rFonts w:hint="eastAsia" w:ascii="仿宋_GB2312" w:hAnsi="仿宋_GB2312" w:eastAsia="仿宋_GB2312" w:cs="仿宋_GB2312"/>
          <w:b/>
          <w:spacing w:val="-2"/>
          <w:sz w:val="32"/>
          <w:szCs w:val="32"/>
        </w:rPr>
        <w:t>1．</w:t>
      </w:r>
      <w:r>
        <w:rPr>
          <w:rFonts w:hint="eastAsia" w:ascii="仿宋_GB2312" w:hAnsi="仿宋_GB2312" w:eastAsia="仿宋_GB2312" w:cs="仿宋_GB2312"/>
          <w:b/>
          <w:sz w:val="32"/>
          <w:szCs w:val="32"/>
        </w:rPr>
        <w:t>把握政治方向，狠抓政治建设的领导力不断增强</w:t>
      </w:r>
      <w:r>
        <w:rPr>
          <w:rFonts w:hint="eastAsia" w:ascii="仿宋_GB2312" w:hAnsi="仿宋_GB2312" w:eastAsia="仿宋_GB2312" w:cs="仿宋_GB2312"/>
          <w:b/>
          <w:spacing w:val="-2"/>
          <w:sz w:val="32"/>
          <w:szCs w:val="32"/>
        </w:rPr>
        <w:t>。</w:t>
      </w:r>
      <w:r>
        <w:rPr>
          <w:rFonts w:hint="eastAsia" w:ascii="仿宋_GB2312" w:hAnsi="仿宋_GB2312" w:eastAsia="仿宋_GB2312" w:cs="仿宋_GB2312"/>
          <w:sz w:val="32"/>
          <w:szCs w:val="32"/>
        </w:rPr>
        <w:t>坚持把对标看齐作为行动准则，增强“四个意识”，坚定“四个自信”，做到“两个维护”，认真落实“党建质量年”各项要求，把党的理论路线方针政策和中央、省市委决策部署贯彻落实到学校各项工作中，切实发挥党委把方向、管大局、作决策、保落实的重要作用。以深入学习贯彻党的十九大精神为主线，以庆祝改革开放40周年为主题，</w:t>
      </w:r>
      <w:r>
        <w:rPr>
          <w:rFonts w:hint="eastAsia" w:ascii="仿宋" w:hAnsi="仿宋" w:eastAsia="仿宋" w:cs="仿宋_GB2312"/>
          <w:kern w:val="0"/>
          <w:sz w:val="32"/>
          <w:szCs w:val="32"/>
        </w:rPr>
        <w:t>开启了明珠讲堂，</w:t>
      </w:r>
      <w:r>
        <w:rPr>
          <w:rFonts w:hint="eastAsia" w:ascii="仿宋_GB2312" w:hAnsi="仿宋_GB2312" w:eastAsia="仿宋_GB2312" w:cs="仿宋_GB2312"/>
          <w:sz w:val="32"/>
          <w:szCs w:val="32"/>
        </w:rPr>
        <w:t>开展了庆祝改革开放40周年暨高师办学40周年系列活动，学懂弄通做实习近平新时代中国特色社会主义思想。全年共组织党委常委会集中学习</w:t>
      </w:r>
      <w:r>
        <w:rPr>
          <w:rFonts w:ascii="仿宋_GB2312" w:hAnsi="仿宋_GB2312" w:eastAsia="仿宋_GB2312" w:cs="仿宋_GB2312"/>
          <w:sz w:val="32"/>
          <w:szCs w:val="32"/>
        </w:rPr>
        <w:t>57</w:t>
      </w:r>
      <w:r>
        <w:rPr>
          <w:rFonts w:hint="eastAsia" w:ascii="仿宋_GB2312" w:hAnsi="仿宋_GB2312" w:eastAsia="仿宋_GB2312" w:cs="仿宋_GB2312"/>
          <w:sz w:val="32"/>
          <w:szCs w:val="32"/>
        </w:rPr>
        <w:t>次，党委中心组理论学习</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次，评选</w:t>
      </w:r>
      <w:r>
        <w:rPr>
          <w:rFonts w:ascii="仿宋_GB2312" w:hAnsi="仿宋_GB2312" w:eastAsia="仿宋_GB2312" w:cs="仿宋_GB2312"/>
          <w:sz w:val="32"/>
          <w:szCs w:val="32"/>
        </w:rPr>
        <w:t>习近平新时代中国特色社会主义思想研究专项25项</w:t>
      </w:r>
      <w:r>
        <w:rPr>
          <w:rFonts w:hint="eastAsia" w:ascii="仿宋_GB2312" w:hAnsi="仿宋_GB2312" w:eastAsia="仿宋_GB2312" w:cs="仿宋_GB2312"/>
          <w:sz w:val="32"/>
          <w:szCs w:val="32"/>
        </w:rPr>
        <w:t>。严明了党的政治纪律和政治规矩，在全省高校率先制定出台了《关于坚决维护以习近平同志为核心的党中央权威和集中统一领导的具体规定》《黄冈师范学院贯彻落实中央八项规定精神实施办法》《黄冈师范学院关于重大事项请示报告的规定》等重要制度，党委常委会会议涉及传达贯彻党中央和省市委决策部署的议题74个，占总议题的25%，不折不扣地推动了党中央和省市委决策部署在学校落地落细。</w:t>
      </w:r>
      <w:r>
        <w:rPr>
          <w:rFonts w:ascii="仿宋_GB2312" w:hAnsi="仿宋_GB2312" w:eastAsia="仿宋_GB2312" w:cs="仿宋_GB2312"/>
          <w:sz w:val="32"/>
          <w:szCs w:val="32"/>
        </w:rPr>
        <w:t>认真履行巡视整改主体责任，</w:t>
      </w:r>
      <w:r>
        <w:rPr>
          <w:rFonts w:hint="eastAsia" w:ascii="仿宋_GB2312" w:hAnsi="仿宋_GB2312" w:eastAsia="仿宋_GB2312" w:cs="仿宋_GB2312"/>
          <w:sz w:val="32"/>
          <w:szCs w:val="32"/>
        </w:rPr>
        <w:t>对巡视整改反馈问题和建议立行立改、全面整改，</w:t>
      </w:r>
      <w:r>
        <w:rPr>
          <w:rFonts w:ascii="仿宋_GB2312" w:hAnsi="仿宋_GB2312" w:eastAsia="仿宋_GB2312" w:cs="仿宋_GB2312"/>
          <w:sz w:val="32"/>
          <w:szCs w:val="32"/>
        </w:rPr>
        <w:t>整改</w:t>
      </w:r>
      <w:r>
        <w:rPr>
          <w:rFonts w:hint="eastAsia" w:ascii="仿宋_GB2312" w:hAnsi="仿宋_GB2312" w:eastAsia="仿宋_GB2312" w:cs="仿宋_GB2312"/>
          <w:sz w:val="32"/>
          <w:szCs w:val="32"/>
        </w:rPr>
        <w:t>问题和</w:t>
      </w:r>
      <w:r>
        <w:rPr>
          <w:rFonts w:ascii="仿宋_GB2312" w:hAnsi="仿宋_GB2312" w:eastAsia="仿宋_GB2312" w:cs="仿宋_GB2312"/>
          <w:sz w:val="32"/>
          <w:szCs w:val="32"/>
        </w:rPr>
        <w:t>整改建议完成率</w:t>
      </w:r>
      <w:r>
        <w:rPr>
          <w:rFonts w:hint="eastAsia" w:ascii="仿宋_GB2312" w:hAnsi="仿宋_GB2312" w:eastAsia="仿宋_GB2312" w:cs="仿宋_GB2312"/>
          <w:sz w:val="32"/>
          <w:szCs w:val="32"/>
        </w:rPr>
        <w:t>均达</w:t>
      </w:r>
      <w:r>
        <w:rPr>
          <w:rFonts w:ascii="仿宋_GB2312" w:hAnsi="仿宋_GB2312" w:eastAsia="仿宋_GB2312" w:cs="仿宋_GB2312"/>
          <w:sz w:val="32"/>
          <w:szCs w:val="32"/>
        </w:rPr>
        <w:t>100%，整改成效得到了省委巡视办和省委第八巡视组的充分肯定，整改经验被兄弟单位借鉴。</w:t>
      </w:r>
    </w:p>
    <w:p>
      <w:pPr>
        <w:spacing w:line="580" w:lineRule="exact"/>
        <w:ind w:firstLine="635" w:firstLineChars="200"/>
        <w:rPr>
          <w:rFonts w:ascii="仿宋_GB2312" w:hAnsi="仿宋_GB2312" w:eastAsia="仿宋_GB2312" w:cs="仿宋_GB2312"/>
          <w:sz w:val="32"/>
          <w:szCs w:val="32"/>
        </w:rPr>
      </w:pPr>
      <w:r>
        <w:rPr>
          <w:rFonts w:hint="eastAsia" w:ascii="仿宋_GB2312" w:hAnsi="仿宋_GB2312" w:eastAsia="仿宋_GB2312" w:cs="仿宋_GB2312"/>
          <w:b/>
          <w:spacing w:val="-2"/>
          <w:sz w:val="32"/>
          <w:szCs w:val="32"/>
        </w:rPr>
        <w:t>2．把握思想航向，思想政治工作的引领力不断彰显。</w:t>
      </w:r>
      <w:r>
        <w:rPr>
          <w:rFonts w:hint="eastAsia" w:ascii="仿宋_GB2312" w:hAnsi="仿宋_GB2312" w:eastAsia="仿宋_GB2312" w:cs="仿宋_GB2312"/>
          <w:sz w:val="32"/>
          <w:szCs w:val="32"/>
        </w:rPr>
        <w:t>坚持“大思政”“大宣传”“大创建”的工作理念，强化思想引领，筑牢培养德智体美劳全面发展的社会主义建设者和接班人的坚强阵地。一年来，</w:t>
      </w:r>
      <w:r>
        <w:rPr>
          <w:rFonts w:ascii="仿宋_GB2312" w:hAnsi="仿宋_GB2312" w:eastAsia="仿宋_GB2312" w:cs="仿宋_GB2312"/>
          <w:sz w:val="32"/>
          <w:szCs w:val="32"/>
        </w:rPr>
        <w:t>召开</w:t>
      </w:r>
      <w:r>
        <w:rPr>
          <w:rFonts w:hint="eastAsia" w:ascii="仿宋_GB2312" w:hAnsi="仿宋_GB2312" w:eastAsia="仿宋_GB2312" w:cs="仿宋_GB2312"/>
          <w:sz w:val="32"/>
          <w:szCs w:val="32"/>
        </w:rPr>
        <w:t>全校</w:t>
      </w:r>
      <w:r>
        <w:rPr>
          <w:rFonts w:ascii="仿宋_GB2312" w:hAnsi="仿宋_GB2312" w:eastAsia="仿宋_GB2312" w:cs="仿宋_GB2312"/>
          <w:sz w:val="32"/>
          <w:szCs w:val="32"/>
        </w:rPr>
        <w:t>思想政治工作会议，出台《</w:t>
      </w:r>
      <w:r>
        <w:rPr>
          <w:rFonts w:hint="eastAsia" w:ascii="仿宋_GB2312" w:hAnsi="仿宋_GB2312" w:eastAsia="仿宋_GB2312" w:cs="仿宋_GB2312"/>
          <w:sz w:val="32"/>
          <w:szCs w:val="32"/>
        </w:rPr>
        <w:t>关于</w:t>
      </w:r>
      <w:r>
        <w:rPr>
          <w:rFonts w:ascii="仿宋_GB2312" w:hAnsi="仿宋_GB2312" w:eastAsia="仿宋_GB2312" w:cs="仿宋_GB2312"/>
          <w:sz w:val="32"/>
          <w:szCs w:val="32"/>
        </w:rPr>
        <w:t>加强“五个思政” 推进“十个育人” 构建“大思政”思政工作品牌的实施方案》，系统推进“五个思政”改革创新，</w:t>
      </w:r>
      <w:r>
        <w:rPr>
          <w:rFonts w:hint="eastAsia" w:ascii="仿宋_GB2312" w:hAnsi="仿宋_GB2312" w:eastAsia="仿宋_GB2312" w:cs="仿宋_GB2312"/>
          <w:sz w:val="32"/>
          <w:szCs w:val="32"/>
        </w:rPr>
        <w:t>打造了</w:t>
      </w:r>
      <w:r>
        <w:rPr>
          <w:rFonts w:ascii="仿宋_GB2312" w:hAnsi="仿宋_GB2312" w:eastAsia="仿宋_GB2312" w:cs="仿宋_GB2312"/>
          <w:sz w:val="32"/>
          <w:szCs w:val="32"/>
        </w:rPr>
        <w:t>“大思政”品牌</w:t>
      </w:r>
      <w:r>
        <w:rPr>
          <w:rFonts w:hint="eastAsia" w:ascii="仿宋_GB2312" w:hAnsi="仿宋_GB2312" w:eastAsia="仿宋_GB2312" w:cs="仿宋_GB2312"/>
          <w:sz w:val="32"/>
          <w:szCs w:val="32"/>
        </w:rPr>
        <w:t>。九尊鄂东历史名人雕像揭幕，进一步优化了校园育人环境。</w:t>
      </w:r>
      <w:r>
        <w:rPr>
          <w:rFonts w:ascii="仿宋_GB2312" w:hAnsi="仿宋_GB2312" w:eastAsia="仿宋_GB2312" w:cs="仿宋_GB2312"/>
          <w:sz w:val="32"/>
          <w:szCs w:val="32"/>
        </w:rPr>
        <w:t>学校被</w:t>
      </w:r>
      <w:r>
        <w:rPr>
          <w:rFonts w:hint="eastAsia" w:ascii="仿宋_GB2312" w:hAnsi="仿宋_GB2312" w:eastAsia="仿宋_GB2312" w:cs="仿宋_GB2312"/>
          <w:sz w:val="32"/>
          <w:szCs w:val="32"/>
        </w:rPr>
        <w:t>授予</w:t>
      </w:r>
      <w:r>
        <w:rPr>
          <w:rFonts w:ascii="仿宋_GB2312" w:hAnsi="仿宋_GB2312" w:eastAsia="仿宋_GB2312" w:cs="仿宋_GB2312"/>
          <w:sz w:val="32"/>
          <w:szCs w:val="32"/>
        </w:rPr>
        <w:t>湖北省高校“环境思政”改革示范点、“湖北省思想政治理论课教学示范基地”、</w:t>
      </w:r>
      <w:r>
        <w:rPr>
          <w:rFonts w:hint="eastAsia" w:ascii="仿宋_GB2312" w:hAnsi="仿宋_GB2312" w:eastAsia="仿宋_GB2312" w:cs="仿宋_GB2312"/>
          <w:sz w:val="32"/>
          <w:szCs w:val="32"/>
        </w:rPr>
        <w:t>湖北省征兵工作先进单位。继续擦亮“红色薪传”育人品牌</w:t>
      </w:r>
      <w:r>
        <w:rPr>
          <w:rFonts w:ascii="仿宋_GB2312" w:hAnsi="仿宋_GB2312" w:eastAsia="仿宋_GB2312" w:cs="仿宋_GB2312"/>
          <w:sz w:val="32"/>
          <w:szCs w:val="32"/>
        </w:rPr>
        <w:t>，高质量承办了湖北省大学生“青年红色筑梦之旅”主题活动，把活动打造成一堂有温度、生动的思政课。9</w:t>
      </w:r>
      <w:r>
        <w:rPr>
          <w:rFonts w:hint="eastAsia" w:ascii="仿宋_GB2312" w:hAnsi="仿宋_GB2312" w:eastAsia="仿宋_GB2312" w:cs="仿宋_GB2312"/>
          <w:sz w:val="32"/>
          <w:szCs w:val="32"/>
        </w:rPr>
        <w:t>月12日，</w:t>
      </w:r>
      <w:r>
        <w:rPr>
          <w:rFonts w:ascii="仿宋_GB2312" w:hAnsi="仿宋_GB2312" w:eastAsia="仿宋_GB2312" w:cs="仿宋_GB2312"/>
          <w:sz w:val="32"/>
          <w:szCs w:val="32"/>
        </w:rPr>
        <w:t>《光明日报》以《红色教育如何融入高校思政工作》为题</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报道</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我校用红色打好学生成长底色的经验做法</w:t>
      </w:r>
      <w:r>
        <w:rPr>
          <w:rFonts w:hint="eastAsia" w:ascii="仿宋_GB2312" w:hAnsi="仿宋_GB2312" w:eastAsia="仿宋_GB2312" w:cs="仿宋_GB2312"/>
          <w:sz w:val="32"/>
          <w:szCs w:val="32"/>
        </w:rPr>
        <w:t>。全年在新华社、人民日报、光明日报、科技日报、中国教育报、中国青年报等中央级媒体发表宣传报道206篇，形成了“大宣传”格局，</w:t>
      </w:r>
      <w:r>
        <w:rPr>
          <w:rFonts w:ascii="仿宋_GB2312" w:hAnsi="仿宋_GB2312" w:eastAsia="仿宋_GB2312" w:cs="仿宋_GB2312"/>
          <w:sz w:val="32"/>
          <w:szCs w:val="32"/>
        </w:rPr>
        <w:t>学校获评“高校教育新闻宣传金奖单位”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召开</w:t>
      </w:r>
      <w:r>
        <w:rPr>
          <w:rFonts w:hint="eastAsia" w:ascii="仿宋_GB2312" w:hAnsi="仿宋_GB2312" w:eastAsia="仿宋_GB2312" w:cs="仿宋_GB2312"/>
          <w:sz w:val="32"/>
          <w:szCs w:val="32"/>
        </w:rPr>
        <w:t>全国文明校园创建动员会</w:t>
      </w:r>
      <w:r>
        <w:rPr>
          <w:rFonts w:ascii="仿宋_GB2312" w:hAnsi="仿宋_GB2312" w:eastAsia="仿宋_GB2312" w:cs="仿宋_GB2312"/>
          <w:sz w:val="32"/>
          <w:szCs w:val="32"/>
        </w:rPr>
        <w:t>，出台</w:t>
      </w:r>
      <w:r>
        <w:rPr>
          <w:rFonts w:hint="eastAsia" w:ascii="仿宋_GB2312" w:hAnsi="仿宋_GB2312" w:eastAsia="仿宋_GB2312" w:cs="仿宋_GB2312"/>
          <w:sz w:val="32"/>
          <w:szCs w:val="32"/>
        </w:rPr>
        <w:t>《黄冈师范学院创建全国文明校园工作方案》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营造了“大创建”氛围。</w:t>
      </w:r>
    </w:p>
    <w:p>
      <w:pPr>
        <w:spacing w:line="580" w:lineRule="exact"/>
        <w:ind w:firstLine="635" w:firstLineChars="200"/>
        <w:rPr>
          <w:rFonts w:ascii="仿宋_GB2312" w:hAnsi="仿宋_GB2312" w:eastAsia="仿宋_GB2312" w:cs="仿宋_GB2312"/>
          <w:sz w:val="32"/>
          <w:szCs w:val="32"/>
        </w:rPr>
      </w:pPr>
      <w:r>
        <w:rPr>
          <w:rFonts w:hint="eastAsia" w:ascii="仿宋_GB2312" w:hAnsi="仿宋_GB2312" w:eastAsia="仿宋_GB2312" w:cs="仿宋_GB2312"/>
          <w:b/>
          <w:spacing w:val="-2"/>
          <w:sz w:val="32"/>
          <w:szCs w:val="32"/>
        </w:rPr>
        <w:t>3．把握用人导向，高素质干部人才队伍建设的组织力不断提升。</w:t>
      </w:r>
      <w:r>
        <w:rPr>
          <w:rFonts w:hint="eastAsia" w:ascii="仿宋_GB2312" w:hAnsi="仿宋_GB2312" w:eastAsia="仿宋_GB2312" w:cs="仿宋_GB2312"/>
          <w:sz w:val="32"/>
          <w:szCs w:val="32"/>
        </w:rPr>
        <w:t>认真贯彻落实全国组织工作会议精神，学校党委旗帜鲜明加强领导，坚定不移扛起责任，深入细致制定政策，用全省高校最短的两个月时间，平稳、高效完成了中层领导班子和干部队伍换届工作，有效推进了高素质、专业化和年轻干部队伍建设，为学校事业发展注入了新鲜血液。中层干部平均年龄由</w:t>
      </w:r>
      <w:r>
        <w:rPr>
          <w:rFonts w:ascii="仿宋_GB2312" w:hAnsi="仿宋_GB2312" w:eastAsia="仿宋_GB2312" w:cs="仿宋_GB2312"/>
          <w:sz w:val="32"/>
          <w:szCs w:val="32"/>
        </w:rPr>
        <w:t>49.57</w:t>
      </w:r>
      <w:r>
        <w:rPr>
          <w:rFonts w:hint="eastAsia" w:ascii="仿宋_GB2312" w:hAnsi="仿宋_GB2312" w:eastAsia="仿宋_GB2312" w:cs="仿宋_GB2312"/>
          <w:sz w:val="32"/>
          <w:szCs w:val="32"/>
        </w:rPr>
        <w:t>岁下降到</w:t>
      </w:r>
      <w:r>
        <w:rPr>
          <w:rFonts w:ascii="仿宋_GB2312" w:hAnsi="仿宋_GB2312" w:eastAsia="仿宋_GB2312" w:cs="仿宋_GB2312"/>
          <w:sz w:val="32"/>
          <w:szCs w:val="32"/>
        </w:rPr>
        <w:t>46.79</w:t>
      </w:r>
      <w:r>
        <w:rPr>
          <w:rFonts w:hint="eastAsia" w:ascii="仿宋_GB2312" w:hAnsi="仿宋_GB2312" w:eastAsia="仿宋_GB2312" w:cs="仿宋_GB2312"/>
          <w:sz w:val="32"/>
          <w:szCs w:val="32"/>
        </w:rPr>
        <w:t>岁，下降</w:t>
      </w:r>
      <w:r>
        <w:rPr>
          <w:rFonts w:ascii="仿宋_GB2312" w:hAnsi="仿宋_GB2312" w:eastAsia="仿宋_GB2312" w:cs="仿宋_GB2312"/>
          <w:sz w:val="32"/>
          <w:szCs w:val="32"/>
        </w:rPr>
        <w:t>2.78</w:t>
      </w:r>
      <w:r>
        <w:rPr>
          <w:rFonts w:hint="eastAsia" w:ascii="仿宋_GB2312" w:hAnsi="仿宋_GB2312" w:eastAsia="仿宋_GB2312" w:cs="仿宋_GB2312"/>
          <w:sz w:val="32"/>
          <w:szCs w:val="32"/>
        </w:rPr>
        <w:t>岁；教学学院院长中具有博士学位以上比例由</w:t>
      </w:r>
      <w:r>
        <w:rPr>
          <w:rFonts w:ascii="仿宋_GB2312" w:hAnsi="仿宋_GB2312" w:eastAsia="仿宋_GB2312" w:cs="仿宋_GB2312"/>
          <w:sz w:val="32"/>
          <w:szCs w:val="32"/>
        </w:rPr>
        <w:t>29.4%</w:t>
      </w:r>
      <w:r>
        <w:rPr>
          <w:rFonts w:hint="eastAsia" w:ascii="仿宋_GB2312" w:hAnsi="仿宋_GB2312" w:eastAsia="仿宋_GB2312" w:cs="仿宋_GB2312"/>
          <w:sz w:val="32"/>
          <w:szCs w:val="32"/>
        </w:rPr>
        <w:t>上升到</w:t>
      </w:r>
      <w:r>
        <w:rPr>
          <w:rFonts w:ascii="仿宋_GB2312" w:hAnsi="仿宋_GB2312" w:eastAsia="仿宋_GB2312" w:cs="仿宋_GB2312"/>
          <w:sz w:val="32"/>
          <w:szCs w:val="32"/>
        </w:rPr>
        <w:t>93.8%；</w:t>
      </w:r>
      <w:r>
        <w:rPr>
          <w:rFonts w:hint="eastAsia" w:ascii="仿宋_GB2312" w:hAnsi="仿宋_GB2312" w:eastAsia="仿宋_GB2312" w:cs="仿宋_GB2312"/>
          <w:sz w:val="32"/>
          <w:szCs w:val="32"/>
        </w:rPr>
        <w:t>中层干部中，女干部占中层干部比率由</w:t>
      </w:r>
      <w:r>
        <w:rPr>
          <w:rFonts w:ascii="仿宋_GB2312" w:hAnsi="仿宋_GB2312" w:eastAsia="仿宋_GB2312" w:cs="仿宋_GB2312"/>
          <w:sz w:val="32"/>
          <w:szCs w:val="32"/>
        </w:rPr>
        <w:t>14.7%</w:t>
      </w:r>
      <w:r>
        <w:rPr>
          <w:rFonts w:hint="eastAsia" w:ascii="仿宋_GB2312" w:hAnsi="仿宋_GB2312" w:eastAsia="仿宋_GB2312" w:cs="仿宋_GB2312"/>
          <w:sz w:val="32"/>
          <w:szCs w:val="32"/>
        </w:rPr>
        <w:t>上升到</w:t>
      </w:r>
      <w:r>
        <w:rPr>
          <w:rFonts w:ascii="仿宋_GB2312" w:hAnsi="仿宋_GB2312" w:eastAsia="仿宋_GB2312" w:cs="仿宋_GB2312"/>
          <w:sz w:val="32"/>
          <w:szCs w:val="32"/>
        </w:rPr>
        <w:t>18.2%</w:t>
      </w:r>
      <w:r>
        <w:rPr>
          <w:rFonts w:hint="eastAsia" w:ascii="仿宋_GB2312" w:hAnsi="仿宋_GB2312" w:eastAsia="仿宋_GB2312" w:cs="仿宋_GB2312"/>
          <w:sz w:val="32"/>
          <w:szCs w:val="32"/>
        </w:rPr>
        <w:t>；新提任、重用党外中层干部5人</w:t>
      </w:r>
      <w:r>
        <w:rPr>
          <w:rFonts w:ascii="仿宋_GB2312" w:hAnsi="仿宋_GB2312" w:eastAsia="仿宋_GB2312" w:cs="仿宋_GB2312"/>
          <w:sz w:val="32"/>
          <w:szCs w:val="32"/>
        </w:rPr>
        <w:t>。在全省高校率先出台组织员聘任管理办法，</w:t>
      </w:r>
      <w:r>
        <w:rPr>
          <w:rFonts w:hint="eastAsia" w:ascii="仿宋_GB2312" w:hAnsi="仿宋_GB2312" w:eastAsia="仿宋_GB2312" w:cs="仿宋_GB2312"/>
          <w:sz w:val="32"/>
          <w:szCs w:val="32"/>
        </w:rPr>
        <w:t>为教学学院</w:t>
      </w:r>
      <w:r>
        <w:rPr>
          <w:rFonts w:ascii="仿宋_GB2312" w:hAnsi="仿宋_GB2312" w:eastAsia="仿宋_GB2312" w:cs="仿宋_GB2312"/>
          <w:sz w:val="32"/>
          <w:szCs w:val="32"/>
        </w:rPr>
        <w:t>配备</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20名具有丰富党务</w:t>
      </w:r>
      <w:r>
        <w:rPr>
          <w:rFonts w:hint="eastAsia" w:ascii="仿宋_GB2312" w:hAnsi="仿宋_GB2312" w:eastAsia="仿宋_GB2312" w:cs="仿宋_GB2312"/>
          <w:sz w:val="32"/>
          <w:szCs w:val="32"/>
        </w:rPr>
        <w:t>经验</w:t>
      </w:r>
      <w:r>
        <w:rPr>
          <w:rFonts w:ascii="仿宋_GB2312" w:hAnsi="仿宋_GB2312" w:eastAsia="仿宋_GB2312" w:cs="仿宋_GB2312"/>
          <w:sz w:val="32"/>
          <w:szCs w:val="32"/>
        </w:rPr>
        <w:t>的专职组织员。</w:t>
      </w:r>
      <w:r>
        <w:rPr>
          <w:rFonts w:hint="eastAsia" w:ascii="仿宋_GB2312" w:hAnsi="仿宋_GB2312" w:eastAsia="仿宋_GB2312" w:cs="仿宋_GB2312"/>
          <w:sz w:val="32"/>
          <w:szCs w:val="32"/>
        </w:rPr>
        <w:t>整个</w:t>
      </w:r>
      <w:r>
        <w:rPr>
          <w:rFonts w:ascii="仿宋_GB2312" w:hAnsi="仿宋_GB2312" w:eastAsia="仿宋_GB2312" w:cs="仿宋_GB2312"/>
          <w:sz w:val="32"/>
          <w:szCs w:val="32"/>
        </w:rPr>
        <w:t>换届工作得到省委组织部、干部群众</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充分肯定与认可，省内多所高校</w:t>
      </w:r>
      <w:r>
        <w:rPr>
          <w:rFonts w:hint="eastAsia" w:ascii="仿宋_GB2312" w:hAnsi="仿宋_GB2312" w:eastAsia="仿宋_GB2312" w:cs="仿宋_GB2312"/>
          <w:sz w:val="32"/>
          <w:szCs w:val="32"/>
        </w:rPr>
        <w:t>来校</w:t>
      </w:r>
      <w:r>
        <w:rPr>
          <w:rFonts w:ascii="仿宋_GB2312" w:hAnsi="仿宋_GB2312" w:eastAsia="仿宋_GB2312" w:cs="仿宋_GB2312"/>
          <w:sz w:val="32"/>
          <w:szCs w:val="32"/>
        </w:rPr>
        <w:t>学习借鉴经验做法。</w:t>
      </w:r>
      <w:r>
        <w:rPr>
          <w:rFonts w:hint="eastAsia" w:ascii="仿宋_GB2312" w:hAnsi="仿宋_GB2312" w:eastAsia="仿宋_GB2312" w:cs="仿宋_GB2312"/>
          <w:sz w:val="32"/>
          <w:szCs w:val="32"/>
        </w:rPr>
        <w:t>加强基层党组织和党员队伍建设，加大干部培训力度，与湖北红安干部学院签订全面合作协议，常态化举办暑期中层干部培训班。深入开展“弘扬爱国奋斗精神、建功立业新时代”活动，切实推进干部担当作为、教师建功立业。推进人才强校战略，强力推进“百名博士引进工程”，高层次人才队伍数量与质量实现历史性突破。一</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来</w:t>
      </w:r>
      <w:r>
        <w:rPr>
          <w:rFonts w:ascii="仿宋_GB2312" w:hAnsi="仿宋_GB2312" w:eastAsia="仿宋_GB2312" w:cs="仿宋_GB2312"/>
          <w:sz w:val="32"/>
          <w:szCs w:val="32"/>
        </w:rPr>
        <w:t>，柔性引进“千人计划”特聘教授1</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，获批楚天学者（学子）4人、</w:t>
      </w:r>
      <w:r>
        <w:rPr>
          <w:rFonts w:hint="eastAsia" w:ascii="仿宋_GB2312" w:hAnsi="仿宋_GB2312" w:eastAsia="仿宋_GB2312" w:cs="仿宋_GB2312"/>
          <w:sz w:val="32"/>
          <w:szCs w:val="32"/>
        </w:rPr>
        <w:t>湖北省</w:t>
      </w:r>
      <w:r>
        <w:rPr>
          <w:rFonts w:ascii="仿宋_GB2312" w:hAnsi="仿宋_GB2312" w:eastAsia="仿宋_GB2312" w:cs="仿宋_GB2312"/>
          <w:sz w:val="32"/>
          <w:szCs w:val="32"/>
        </w:rPr>
        <w:t>“名师工作室”</w:t>
      </w:r>
      <w:r>
        <w:rPr>
          <w:rFonts w:hint="eastAsia" w:ascii="仿宋_GB2312" w:hAnsi="仿宋_GB2312" w:eastAsia="仿宋_GB2312" w:cs="仿宋_GB2312"/>
          <w:sz w:val="32"/>
          <w:szCs w:val="32"/>
        </w:rPr>
        <w:t>主持</w:t>
      </w:r>
      <w:r>
        <w:rPr>
          <w:rFonts w:ascii="仿宋_GB2312" w:hAnsi="仿宋_GB2312" w:eastAsia="仿宋_GB2312" w:cs="仿宋_GB2312"/>
          <w:sz w:val="32"/>
          <w:szCs w:val="32"/>
        </w:rPr>
        <w:t>人1人、产业教授1人、省政府特殊津贴专家1人，新增二级教授2人，</w:t>
      </w:r>
      <w:r>
        <w:rPr>
          <w:rFonts w:hint="eastAsia" w:ascii="仿宋_GB2312" w:hAnsi="仿宋_GB2312" w:eastAsia="仿宋_GB2312" w:cs="仿宋_GB2312"/>
          <w:sz w:val="32"/>
          <w:szCs w:val="32"/>
        </w:rPr>
        <w:t>引进</w:t>
      </w:r>
      <w:r>
        <w:rPr>
          <w:rFonts w:ascii="仿宋_GB2312" w:hAnsi="仿宋_GB2312" w:eastAsia="仿宋_GB2312" w:cs="仿宋_GB2312"/>
          <w:sz w:val="32"/>
          <w:szCs w:val="32"/>
        </w:rPr>
        <w:t>黄州学者</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博士研究生</w:t>
      </w:r>
      <w:r>
        <w:rPr>
          <w:rFonts w:hint="eastAsia" w:ascii="仿宋_GB2312" w:hAnsi="仿宋_GB2312" w:eastAsia="仿宋_GB2312" w:cs="仿宋_GB2312"/>
          <w:sz w:val="32"/>
          <w:szCs w:val="32"/>
        </w:rPr>
        <w:t>面试153人，签约75人，已到岗66</w:t>
      </w:r>
      <w:r>
        <w:rPr>
          <w:rFonts w:ascii="仿宋_GB2312" w:hAnsi="仿宋_GB2312" w:eastAsia="仿宋_GB2312" w:cs="仿宋_GB2312"/>
          <w:sz w:val="32"/>
          <w:szCs w:val="32"/>
        </w:rPr>
        <w:t>人，评选第二届“明珠学者”18人。</w:t>
      </w:r>
      <w:r>
        <w:rPr>
          <w:rFonts w:hint="eastAsia" w:ascii="仿宋_GB2312" w:hAnsi="仿宋_GB2312" w:eastAsia="仿宋_GB2312" w:cs="仿宋_GB2312"/>
          <w:sz w:val="32"/>
          <w:szCs w:val="32"/>
        </w:rPr>
        <w:t>2018年引进的人才数量超过了过去三年的总和。</w:t>
      </w:r>
    </w:p>
    <w:p>
      <w:pPr>
        <w:spacing w:line="580" w:lineRule="exact"/>
        <w:ind w:firstLine="635" w:firstLineChars="200"/>
        <w:rPr>
          <w:rFonts w:eastAsia="华文仿宋"/>
          <w:sz w:val="32"/>
          <w:szCs w:val="32"/>
        </w:rPr>
      </w:pPr>
      <w:r>
        <w:rPr>
          <w:rFonts w:hint="eastAsia" w:ascii="仿宋_GB2312" w:hAnsi="仿宋_GB2312" w:eastAsia="仿宋_GB2312" w:cs="仿宋_GB2312"/>
          <w:b/>
          <w:spacing w:val="-2"/>
          <w:sz w:val="32"/>
          <w:szCs w:val="32"/>
        </w:rPr>
        <w:t>4．把握风气动向，全面从严治党向纵深发展的震慑力不断强化。</w:t>
      </w:r>
      <w:r>
        <w:rPr>
          <w:rFonts w:hint="eastAsia" w:eastAsia="华文仿宋"/>
          <w:sz w:val="32"/>
          <w:szCs w:val="32"/>
        </w:rPr>
        <w:t>保持全面从严治党永远在路上的高压态势，一年来，认真开展</w:t>
      </w:r>
      <w:r>
        <w:rPr>
          <w:rFonts w:eastAsia="华文仿宋"/>
          <w:sz w:val="32"/>
          <w:szCs w:val="32"/>
        </w:rPr>
        <w:t>党规党纪和</w:t>
      </w:r>
      <w:r>
        <w:rPr>
          <w:rFonts w:hint="eastAsia" w:eastAsia="华文仿宋"/>
          <w:sz w:val="32"/>
          <w:szCs w:val="32"/>
        </w:rPr>
        <w:t>纪检监察</w:t>
      </w:r>
      <w:r>
        <w:rPr>
          <w:rFonts w:eastAsia="华文仿宋"/>
          <w:sz w:val="32"/>
          <w:szCs w:val="32"/>
        </w:rPr>
        <w:t>宣传教育“十进十建”活动，</w:t>
      </w:r>
      <w:r>
        <w:rPr>
          <w:rFonts w:hint="eastAsia" w:eastAsia="华文仿宋"/>
          <w:sz w:val="32"/>
          <w:szCs w:val="32"/>
        </w:rPr>
        <w:t>探索</w:t>
      </w:r>
      <w:r>
        <w:rPr>
          <w:rFonts w:eastAsia="华文仿宋"/>
          <w:sz w:val="32"/>
          <w:szCs w:val="32"/>
        </w:rPr>
        <w:t>了示范学、带头讲、密集谈、深入研、广泛宣、精准治一体化全链条的宣传教育</w:t>
      </w:r>
      <w:r>
        <w:rPr>
          <w:rFonts w:hint="eastAsia" w:eastAsia="华文仿宋"/>
          <w:sz w:val="32"/>
          <w:szCs w:val="32"/>
        </w:rPr>
        <w:t>方式</w:t>
      </w:r>
      <w:r>
        <w:rPr>
          <w:rFonts w:eastAsia="华文仿宋"/>
          <w:sz w:val="32"/>
          <w:szCs w:val="32"/>
        </w:rPr>
        <w:t>，</w:t>
      </w:r>
      <w:r>
        <w:rPr>
          <w:rFonts w:hint="eastAsia" w:eastAsia="华文仿宋"/>
          <w:sz w:val="32"/>
          <w:szCs w:val="32"/>
        </w:rPr>
        <w:t>省纪委主办的《楚天风纪》杂志进行了专题报道。聚焦廉政风险点，</w:t>
      </w:r>
      <w:r>
        <w:rPr>
          <w:rFonts w:eastAsia="华文仿宋"/>
          <w:sz w:val="32"/>
          <w:szCs w:val="32"/>
        </w:rPr>
        <w:t>对群众反</w:t>
      </w:r>
      <w:r>
        <w:rPr>
          <w:rFonts w:hint="eastAsia" w:eastAsia="华文仿宋"/>
          <w:sz w:val="32"/>
          <w:szCs w:val="32"/>
        </w:rPr>
        <w:t>应</w:t>
      </w:r>
      <w:r>
        <w:rPr>
          <w:rFonts w:eastAsia="华文仿宋"/>
          <w:sz w:val="32"/>
          <w:szCs w:val="32"/>
        </w:rPr>
        <w:t>强烈的工程项目进行重点清查，在重要节点</w:t>
      </w:r>
      <w:r>
        <w:rPr>
          <w:rFonts w:hint="eastAsia" w:eastAsia="华文仿宋"/>
          <w:sz w:val="32"/>
          <w:szCs w:val="32"/>
        </w:rPr>
        <w:t>主动进行廉洁提醒，</w:t>
      </w:r>
      <w:r>
        <w:rPr>
          <w:rFonts w:eastAsia="华文仿宋"/>
          <w:sz w:val="32"/>
          <w:szCs w:val="32"/>
        </w:rPr>
        <w:t>重申纪律要求。</w:t>
      </w:r>
      <w:r>
        <w:rPr>
          <w:rFonts w:hint="eastAsia" w:eastAsia="华文仿宋"/>
          <w:sz w:val="32"/>
          <w:szCs w:val="32"/>
        </w:rPr>
        <w:t>开展经责审计和专项审计，对发现的突出问题进行及时通报。开展形式主义、官僚主义专项整治，</w:t>
      </w:r>
      <w:r>
        <w:rPr>
          <w:rFonts w:eastAsia="华文仿宋"/>
          <w:sz w:val="32"/>
          <w:szCs w:val="32"/>
        </w:rPr>
        <w:t>严防“四风”反弹回潮</w:t>
      </w:r>
      <w:r>
        <w:rPr>
          <w:rFonts w:hint="eastAsia" w:eastAsia="华文仿宋"/>
          <w:sz w:val="32"/>
          <w:szCs w:val="32"/>
        </w:rPr>
        <w:t>，常态化运用监督执纪“四种形态”，</w:t>
      </w:r>
      <w:r>
        <w:rPr>
          <w:rFonts w:eastAsia="华文仿宋"/>
          <w:sz w:val="32"/>
          <w:szCs w:val="32"/>
        </w:rPr>
        <w:t>问责</w:t>
      </w:r>
      <w:r>
        <w:rPr>
          <w:rFonts w:hint="eastAsia" w:eastAsia="华文仿宋"/>
          <w:sz w:val="32"/>
          <w:szCs w:val="32"/>
        </w:rPr>
        <w:t>党员干部</w:t>
      </w:r>
      <w:r>
        <w:rPr>
          <w:rFonts w:eastAsia="华文仿宋"/>
          <w:sz w:val="32"/>
          <w:szCs w:val="32"/>
        </w:rPr>
        <w:t>17人次，并集中</w:t>
      </w:r>
      <w:r>
        <w:rPr>
          <w:rFonts w:hint="eastAsia" w:eastAsia="华文仿宋"/>
          <w:sz w:val="32"/>
          <w:szCs w:val="32"/>
        </w:rPr>
        <w:t>公开</w:t>
      </w:r>
      <w:r>
        <w:rPr>
          <w:rFonts w:eastAsia="华文仿宋"/>
          <w:sz w:val="32"/>
          <w:szCs w:val="32"/>
        </w:rPr>
        <w:t>通报，推动学校管党治党进一步走向严紧硬。</w:t>
      </w:r>
      <w:r>
        <w:rPr>
          <w:rFonts w:hint="eastAsia" w:eastAsia="华文仿宋"/>
          <w:sz w:val="32"/>
          <w:szCs w:val="32"/>
        </w:rPr>
        <w:t>改善执纪条件，</w:t>
      </w:r>
      <w:r>
        <w:rPr>
          <w:rFonts w:eastAsia="华文仿宋"/>
          <w:sz w:val="32"/>
          <w:szCs w:val="32"/>
        </w:rPr>
        <w:t>改建标准化谈话室</w:t>
      </w:r>
      <w:r>
        <w:rPr>
          <w:rFonts w:hint="eastAsia" w:eastAsia="华文仿宋"/>
          <w:sz w:val="32"/>
          <w:szCs w:val="32"/>
        </w:rPr>
        <w:t>，</w:t>
      </w:r>
      <w:r>
        <w:rPr>
          <w:rFonts w:eastAsia="华文仿宋"/>
          <w:sz w:val="32"/>
          <w:szCs w:val="32"/>
        </w:rPr>
        <w:t>加强纪检</w:t>
      </w:r>
      <w:r>
        <w:rPr>
          <w:rFonts w:hint="eastAsia" w:eastAsia="华文仿宋"/>
          <w:sz w:val="32"/>
          <w:szCs w:val="32"/>
        </w:rPr>
        <w:t>监察</w:t>
      </w:r>
      <w:r>
        <w:rPr>
          <w:rFonts w:eastAsia="华文仿宋"/>
          <w:sz w:val="32"/>
          <w:szCs w:val="32"/>
        </w:rPr>
        <w:t>干部的配备和培训，</w:t>
      </w:r>
      <w:r>
        <w:rPr>
          <w:rFonts w:hint="eastAsia" w:eastAsia="华文仿宋"/>
          <w:sz w:val="32"/>
          <w:szCs w:val="32"/>
        </w:rPr>
        <w:t>进一步提升了监督执纪能力。</w:t>
      </w:r>
    </w:p>
    <w:p>
      <w:pPr>
        <w:spacing w:line="580" w:lineRule="exact"/>
        <w:ind w:firstLine="603" w:firstLineChars="200"/>
        <w:rPr>
          <w:rFonts w:eastAsia="楷体_GB2312"/>
          <w:b/>
          <w:spacing w:val="-10"/>
          <w:sz w:val="32"/>
          <w:szCs w:val="32"/>
        </w:rPr>
      </w:pPr>
      <w:r>
        <w:rPr>
          <w:rFonts w:eastAsia="楷体_GB2312"/>
          <w:b/>
          <w:spacing w:val="-10"/>
          <w:sz w:val="32"/>
          <w:szCs w:val="32"/>
        </w:rPr>
        <w:t>（二）</w:t>
      </w:r>
      <w:r>
        <w:rPr>
          <w:rFonts w:hint="eastAsia" w:eastAsia="楷体_GB2312"/>
          <w:b/>
          <w:spacing w:val="-10"/>
          <w:sz w:val="32"/>
          <w:szCs w:val="32"/>
        </w:rPr>
        <w:t>推进学校高质量发展</w:t>
      </w:r>
      <w:r>
        <w:rPr>
          <w:rFonts w:eastAsia="楷体_GB2312"/>
          <w:b/>
          <w:spacing w:val="-10"/>
          <w:sz w:val="32"/>
          <w:szCs w:val="32"/>
        </w:rPr>
        <w:t>，</w:t>
      </w:r>
      <w:r>
        <w:rPr>
          <w:rFonts w:hint="eastAsia" w:eastAsia="楷体_GB2312"/>
          <w:b/>
          <w:spacing w:val="-10"/>
          <w:sz w:val="32"/>
          <w:szCs w:val="32"/>
        </w:rPr>
        <w:t>切实履行促进改革发展之责</w:t>
      </w:r>
    </w:p>
    <w:p>
      <w:pPr>
        <w:spacing w:line="580" w:lineRule="exact"/>
        <w:ind w:firstLine="635" w:firstLineChars="200"/>
        <w:rPr>
          <w:rFonts w:eastAsia="仿宋"/>
          <w:kern w:val="0"/>
          <w:sz w:val="32"/>
          <w:szCs w:val="32"/>
        </w:rPr>
      </w:pPr>
      <w:r>
        <w:rPr>
          <w:rFonts w:hint="eastAsia" w:ascii="仿宋_GB2312" w:hAnsi="仿宋_GB2312" w:eastAsia="仿宋_GB2312" w:cs="仿宋_GB2312"/>
          <w:b/>
          <w:spacing w:val="-2"/>
          <w:sz w:val="32"/>
          <w:szCs w:val="32"/>
        </w:rPr>
        <w:t>1．全面落实立德树人，人才培养质量稳步提升。</w:t>
      </w:r>
      <w:r>
        <w:rPr>
          <w:rFonts w:hint="eastAsia" w:eastAsia="仿宋"/>
          <w:kern w:val="0"/>
          <w:sz w:val="32"/>
          <w:szCs w:val="32"/>
        </w:rPr>
        <w:t>贯彻落实全国教育大会</w:t>
      </w:r>
      <w:r>
        <w:rPr>
          <w:rFonts w:hint="eastAsia" w:ascii="仿宋" w:hAnsi="仿宋" w:eastAsia="仿宋" w:cs="FangSong_GB2312"/>
          <w:kern w:val="0"/>
          <w:sz w:val="32"/>
          <w:szCs w:val="32"/>
        </w:rPr>
        <w:t>、全国高校新时代本科教育工作会议、全省</w:t>
      </w:r>
      <w:r>
        <w:rPr>
          <w:rFonts w:hint="eastAsia" w:eastAsia="仿宋"/>
          <w:kern w:val="0"/>
          <w:sz w:val="32"/>
          <w:szCs w:val="32"/>
        </w:rPr>
        <w:t>本科教育工作会议精神，在全国全省高校率先开展了“以本为本”教育思想大讨论，通过“两学两查两改”，强化了“以本为本”教育思想</w:t>
      </w:r>
      <w:r>
        <w:rPr>
          <w:rFonts w:eastAsia="仿宋"/>
          <w:kern w:val="0"/>
          <w:sz w:val="32"/>
          <w:szCs w:val="32"/>
        </w:rPr>
        <w:t>，</w:t>
      </w:r>
      <w:r>
        <w:rPr>
          <w:rFonts w:hint="eastAsia" w:eastAsia="仿宋"/>
          <w:kern w:val="0"/>
          <w:sz w:val="32"/>
          <w:szCs w:val="32"/>
        </w:rPr>
        <w:t>确保了本科教育基础地位不动摇。</w:t>
      </w:r>
      <w:r>
        <w:rPr>
          <w:rFonts w:eastAsia="仿宋"/>
          <w:kern w:val="0"/>
          <w:sz w:val="32"/>
          <w:szCs w:val="32"/>
        </w:rPr>
        <w:t>组织“我为黄师发展献一策”活动，收集了1347份书面建议，</w:t>
      </w:r>
      <w:r>
        <w:rPr>
          <w:rFonts w:hint="eastAsia" w:eastAsia="仿宋"/>
          <w:kern w:val="0"/>
          <w:sz w:val="32"/>
          <w:szCs w:val="32"/>
        </w:rPr>
        <w:t>实现全校教职工建言献策全覆盖</w:t>
      </w:r>
      <w:r>
        <w:rPr>
          <w:rFonts w:eastAsia="仿宋"/>
          <w:kern w:val="0"/>
          <w:sz w:val="32"/>
          <w:szCs w:val="32"/>
        </w:rPr>
        <w:t>。</w:t>
      </w:r>
      <w:r>
        <w:rPr>
          <w:rFonts w:hint="eastAsia" w:eastAsia="仿宋"/>
          <w:kern w:val="0"/>
          <w:sz w:val="32"/>
          <w:szCs w:val="32"/>
        </w:rPr>
        <w:t>把好人才培养源头关，</w:t>
      </w:r>
      <w:r>
        <w:rPr>
          <w:rFonts w:eastAsia="仿宋"/>
          <w:kern w:val="0"/>
          <w:sz w:val="32"/>
          <w:szCs w:val="32"/>
        </w:rPr>
        <w:t>积极拓展优质生源，新增5</w:t>
      </w:r>
      <w:r>
        <w:rPr>
          <w:rFonts w:hint="eastAsia" w:eastAsia="仿宋"/>
          <w:kern w:val="0"/>
          <w:sz w:val="32"/>
          <w:szCs w:val="32"/>
        </w:rPr>
        <w:t>个</w:t>
      </w:r>
      <w:r>
        <w:rPr>
          <w:rFonts w:eastAsia="仿宋"/>
          <w:kern w:val="0"/>
          <w:sz w:val="32"/>
          <w:szCs w:val="32"/>
        </w:rPr>
        <w:t>学校优质生源基地，新生总报到率96.38%，</w:t>
      </w:r>
      <w:r>
        <w:rPr>
          <w:rFonts w:hint="eastAsia" w:eastAsia="仿宋"/>
          <w:kern w:val="0"/>
          <w:sz w:val="32"/>
          <w:szCs w:val="32"/>
        </w:rPr>
        <w:t>实现</w:t>
      </w:r>
      <w:r>
        <w:rPr>
          <w:rFonts w:eastAsia="仿宋"/>
          <w:kern w:val="0"/>
          <w:sz w:val="32"/>
          <w:szCs w:val="32"/>
        </w:rPr>
        <w:t>新高。</w:t>
      </w:r>
      <w:r>
        <w:rPr>
          <w:rFonts w:hint="eastAsia" w:eastAsia="仿宋"/>
          <w:kern w:val="0"/>
          <w:sz w:val="32"/>
          <w:szCs w:val="32"/>
        </w:rPr>
        <w:t>把好人才培养出口关，着力提升</w:t>
      </w:r>
      <w:r>
        <w:rPr>
          <w:rFonts w:eastAsia="仿宋"/>
          <w:kern w:val="0"/>
          <w:sz w:val="32"/>
          <w:szCs w:val="32"/>
        </w:rPr>
        <w:t>就业质量，拓宽就业渠道，2018年初次就业率94.1%，</w:t>
      </w:r>
      <w:r>
        <w:rPr>
          <w:rFonts w:hint="eastAsia" w:eastAsia="仿宋"/>
          <w:kern w:val="0"/>
          <w:sz w:val="32"/>
          <w:szCs w:val="32"/>
        </w:rPr>
        <w:t>稳中有升</w:t>
      </w:r>
      <w:r>
        <w:rPr>
          <w:rFonts w:eastAsia="仿宋"/>
          <w:kern w:val="0"/>
          <w:sz w:val="32"/>
          <w:szCs w:val="32"/>
        </w:rPr>
        <w:t>，132名毕业生进入中国500强企业，62名毕业生出国出境</w:t>
      </w:r>
      <w:r>
        <w:rPr>
          <w:rFonts w:hint="eastAsia" w:eastAsia="仿宋"/>
          <w:kern w:val="0"/>
          <w:sz w:val="32"/>
          <w:szCs w:val="32"/>
        </w:rPr>
        <w:t>深造就业</w:t>
      </w:r>
      <w:r>
        <w:rPr>
          <w:rFonts w:eastAsia="仿宋"/>
          <w:kern w:val="0"/>
          <w:sz w:val="32"/>
          <w:szCs w:val="32"/>
        </w:rPr>
        <w:t>。</w:t>
      </w:r>
      <w:r>
        <w:rPr>
          <w:rFonts w:hint="eastAsia" w:eastAsia="仿宋"/>
          <w:kern w:val="0"/>
          <w:sz w:val="32"/>
          <w:szCs w:val="32"/>
        </w:rPr>
        <w:t>注重选树结合，典型引领，营造潜心教书育人环境</w:t>
      </w:r>
      <w:r>
        <w:rPr>
          <w:rFonts w:eastAsia="仿宋"/>
          <w:kern w:val="0"/>
          <w:sz w:val="32"/>
          <w:szCs w:val="32"/>
        </w:rPr>
        <w:t>。召开庆祝教师节大会，</w:t>
      </w:r>
      <w:r>
        <w:rPr>
          <w:rFonts w:hint="eastAsia" w:eastAsia="仿宋"/>
          <w:kern w:val="0"/>
          <w:sz w:val="32"/>
          <w:szCs w:val="32"/>
        </w:rPr>
        <w:t>对</w:t>
      </w:r>
      <w:r>
        <w:rPr>
          <w:rFonts w:eastAsia="仿宋"/>
          <w:kern w:val="0"/>
          <w:sz w:val="32"/>
          <w:szCs w:val="32"/>
        </w:rPr>
        <w:t>近五年从教30周年的教职工150人</w:t>
      </w:r>
      <w:r>
        <w:rPr>
          <w:rFonts w:hint="eastAsia" w:eastAsia="仿宋"/>
          <w:kern w:val="0"/>
          <w:sz w:val="32"/>
          <w:szCs w:val="32"/>
        </w:rPr>
        <w:t>颁发纪念盘</w:t>
      </w:r>
      <w:r>
        <w:rPr>
          <w:rFonts w:eastAsia="仿宋"/>
          <w:kern w:val="0"/>
          <w:sz w:val="32"/>
          <w:szCs w:val="32"/>
        </w:rPr>
        <w:t>。评选教书育人奖、</w:t>
      </w:r>
      <w:r>
        <w:rPr>
          <w:rFonts w:hint="eastAsia" w:eastAsia="仿宋"/>
          <w:kern w:val="0"/>
          <w:sz w:val="32"/>
          <w:szCs w:val="32"/>
        </w:rPr>
        <w:t>第二届</w:t>
      </w:r>
      <w:r>
        <w:rPr>
          <w:rFonts w:eastAsia="仿宋"/>
          <w:kern w:val="0"/>
          <w:sz w:val="32"/>
          <w:szCs w:val="32"/>
        </w:rPr>
        <w:t>本科教学质量奖，奖励优秀个人164人次。开展了“十佳师德标兵”“十大魅力学子”等优秀师生典型评选表彰活动。本科教学工作审核评估整改全面落实，评估成果进一步巩固。</w:t>
      </w:r>
      <w:r>
        <w:rPr>
          <w:rFonts w:hint="eastAsia" w:eastAsia="仿宋"/>
          <w:kern w:val="0"/>
          <w:sz w:val="32"/>
          <w:szCs w:val="32"/>
        </w:rPr>
        <w:t>启动汉语言文学、生物科学两个师范类专业认证工作，办学不断规范。设立教学质量监控与评估中心，出台《黄冈师范学院督导员管理办法》，加强教学质量建设。</w:t>
      </w:r>
      <w:r>
        <w:rPr>
          <w:rFonts w:eastAsia="仿宋"/>
          <w:kern w:val="0"/>
          <w:sz w:val="32"/>
          <w:szCs w:val="32"/>
        </w:rPr>
        <w:t>新增省级荆楚卓越人才计划项目2项</w:t>
      </w:r>
      <w:r>
        <w:rPr>
          <w:rFonts w:hint="eastAsia" w:eastAsia="仿宋"/>
          <w:kern w:val="0"/>
          <w:sz w:val="32"/>
          <w:szCs w:val="32"/>
        </w:rPr>
        <w:t>、教育部产学合作协同育人项目5项，</w:t>
      </w:r>
      <w:r>
        <w:rPr>
          <w:rFonts w:eastAsia="仿宋"/>
          <w:kern w:val="0"/>
          <w:sz w:val="32"/>
          <w:szCs w:val="32"/>
        </w:rPr>
        <w:t>获批湖北省第八届高等学校教学成果奖7项，</w:t>
      </w:r>
      <w:r>
        <w:rPr>
          <w:rFonts w:hint="eastAsia" w:eastAsia="仿宋"/>
          <w:kern w:val="0"/>
          <w:sz w:val="32"/>
          <w:szCs w:val="32"/>
        </w:rPr>
        <w:t>学生高级别竞赛获奖112项。</w:t>
      </w:r>
      <w:r>
        <w:rPr>
          <w:rFonts w:eastAsia="仿宋"/>
          <w:kern w:val="0"/>
          <w:sz w:val="32"/>
          <w:szCs w:val="32"/>
        </w:rPr>
        <w:t>“快餐面”生物学教授获省委书记蒋超良同志点赞。</w:t>
      </w:r>
    </w:p>
    <w:p>
      <w:pPr>
        <w:adjustRightInd w:val="0"/>
        <w:snapToGrid w:val="0"/>
        <w:spacing w:line="580" w:lineRule="exact"/>
        <w:ind w:firstLine="635" w:firstLineChars="200"/>
        <w:rPr>
          <w:rFonts w:eastAsia="华文仿宋"/>
          <w:sz w:val="32"/>
          <w:szCs w:val="32"/>
        </w:rPr>
      </w:pPr>
      <w:r>
        <w:rPr>
          <w:rFonts w:hint="eastAsia" w:ascii="仿宋_GB2312" w:hAnsi="仿宋_GB2312" w:eastAsia="仿宋_GB2312" w:cs="仿宋_GB2312"/>
          <w:b/>
          <w:spacing w:val="-2"/>
          <w:sz w:val="32"/>
          <w:szCs w:val="32"/>
        </w:rPr>
        <w:t>2．全面深化综合改革，办学活力竞相激发。</w:t>
      </w:r>
      <w:r>
        <w:rPr>
          <w:rFonts w:hint="eastAsia" w:eastAsia="华文仿宋"/>
          <w:sz w:val="32"/>
          <w:szCs w:val="32"/>
        </w:rPr>
        <w:t>大力推进机构设置、分配制度、全员考核、学科建设、内部控制等10大项23小项改革任务。用好破与立的辩证法，着力破除不符合实际的体制机制，出台《黄冈师范学院绩效工资实施办法》《黄冈师范学院</w:t>
      </w:r>
      <w:r>
        <w:rPr>
          <w:rFonts w:eastAsia="华文仿宋"/>
          <w:sz w:val="32"/>
          <w:szCs w:val="32"/>
        </w:rPr>
        <w:t>工作人员考核方案》</w:t>
      </w:r>
      <w:r>
        <w:rPr>
          <w:rFonts w:hint="eastAsia" w:eastAsia="华文仿宋"/>
          <w:sz w:val="32"/>
          <w:szCs w:val="32"/>
        </w:rPr>
        <w:t>等21项改革方案。用好加与减的运算法，改革预算管理与内部控制制度，在内部控制和监督管理上做加法，实施机关单位“放管服”改革，</w:t>
      </w:r>
      <w:r>
        <w:rPr>
          <w:rFonts w:eastAsia="华文仿宋"/>
          <w:sz w:val="32"/>
          <w:szCs w:val="32"/>
        </w:rPr>
        <w:t>出台</w:t>
      </w:r>
      <w:r>
        <w:rPr>
          <w:rFonts w:hint="eastAsia" w:eastAsia="华文仿宋"/>
          <w:sz w:val="32"/>
          <w:szCs w:val="32"/>
        </w:rPr>
        <w:t>《黄冈师范学院关于机关和直属单位简政放权放管结合优化服务的若干意见》，在办事环节上做减法</w:t>
      </w:r>
      <w:r>
        <w:rPr>
          <w:rFonts w:eastAsia="华文仿宋"/>
          <w:sz w:val="32"/>
          <w:szCs w:val="32"/>
        </w:rPr>
        <w:t>。用好上与下的统筹法</w:t>
      </w:r>
      <w:r>
        <w:rPr>
          <w:rFonts w:hint="eastAsia" w:eastAsia="华文仿宋"/>
          <w:sz w:val="32"/>
          <w:szCs w:val="32"/>
        </w:rPr>
        <w:t>，</w:t>
      </w:r>
      <w:r>
        <w:rPr>
          <w:rFonts w:eastAsia="华文仿宋"/>
          <w:sz w:val="32"/>
          <w:szCs w:val="32"/>
        </w:rPr>
        <w:t>加强改革顶层设计，</w:t>
      </w:r>
      <w:r>
        <w:rPr>
          <w:rFonts w:hint="eastAsia" w:eastAsia="华文仿宋"/>
          <w:sz w:val="32"/>
          <w:szCs w:val="32"/>
        </w:rPr>
        <w:t>召开3次全面深化改革领导小组会议</w:t>
      </w:r>
      <w:r>
        <w:rPr>
          <w:rFonts w:eastAsia="华文仿宋"/>
          <w:sz w:val="32"/>
          <w:szCs w:val="32"/>
        </w:rPr>
        <w:t>，</w:t>
      </w:r>
      <w:r>
        <w:rPr>
          <w:rFonts w:hint="eastAsia" w:eastAsia="华文仿宋"/>
          <w:sz w:val="32"/>
          <w:szCs w:val="32"/>
        </w:rPr>
        <w:t>总揽改革各项问题，</w:t>
      </w:r>
      <w:r>
        <w:rPr>
          <w:rFonts w:eastAsia="华文仿宋"/>
          <w:sz w:val="32"/>
          <w:szCs w:val="32"/>
        </w:rPr>
        <w:t>理顺关系，统筹推进改革项目落实。</w:t>
      </w:r>
      <w:r>
        <w:rPr>
          <w:rFonts w:hint="eastAsia" w:eastAsia="华文仿宋"/>
          <w:sz w:val="32"/>
          <w:szCs w:val="32"/>
        </w:rPr>
        <w:t>十大</w:t>
      </w:r>
      <w:r>
        <w:rPr>
          <w:rFonts w:eastAsia="华文仿宋"/>
          <w:sz w:val="32"/>
          <w:szCs w:val="32"/>
        </w:rPr>
        <w:t>改革</w:t>
      </w:r>
      <w:r>
        <w:rPr>
          <w:rFonts w:hint="eastAsia" w:eastAsia="华文仿宋"/>
          <w:sz w:val="32"/>
          <w:szCs w:val="32"/>
        </w:rPr>
        <w:t>任务全部完成，改革</w:t>
      </w:r>
      <w:r>
        <w:rPr>
          <w:rFonts w:eastAsia="华文仿宋"/>
          <w:sz w:val="32"/>
          <w:szCs w:val="32"/>
        </w:rPr>
        <w:t>呈现出全面发力、多点突破、蹄疾步稳、纵深推进的局面，解决了一批过去想解决而没有解决的问题，进一步提升了师生员工的获得感。</w:t>
      </w:r>
    </w:p>
    <w:p>
      <w:pPr>
        <w:spacing w:line="580" w:lineRule="exact"/>
        <w:ind w:firstLine="635" w:firstLineChars="200"/>
        <w:rPr>
          <w:rFonts w:eastAsia="华文仿宋"/>
          <w:kern w:val="36"/>
          <w:sz w:val="32"/>
          <w:szCs w:val="32"/>
        </w:rPr>
      </w:pPr>
      <w:r>
        <w:rPr>
          <w:rFonts w:hint="eastAsia" w:ascii="仿宋_GB2312" w:hAnsi="仿宋_GB2312" w:eastAsia="仿宋_GB2312" w:cs="仿宋_GB2312"/>
          <w:b/>
          <w:spacing w:val="-2"/>
          <w:sz w:val="32"/>
          <w:szCs w:val="32"/>
        </w:rPr>
        <w:t>3．全面激发科研活力，服务地方能力显著增强。</w:t>
      </w:r>
      <w:r>
        <w:rPr>
          <w:rFonts w:hint="eastAsia" w:eastAsia="华文仿宋"/>
          <w:sz w:val="32"/>
          <w:szCs w:val="32"/>
        </w:rPr>
        <w:t>引导与培育相结合，大力激发科研活力。出台《黄冈师范学院科研项目申报与评审办法（试行）》，修订《黄冈师范学院科研奖励办法》，注重高级别项目的培育，加大高水平成果的奖励力度。全年共获批国家级科研项目6项，省部级科研项目35项，省部级以上项目获批数量是2015—2017年三年平均数的1.86倍。获省级科研奖励7项，其中省科技进步二等奖1项，省社会科学优秀成果三等奖3项，省发展研究奖三等奖3项。获省科技创新条件共享平台1个。全年共引进科研经费2915万元，较2017年环比增长了312%，共产出核心及以上科研论文156篇。扎根红色大地，</w:t>
      </w:r>
      <w:r>
        <w:rPr>
          <w:rFonts w:eastAsia="华文仿宋"/>
          <w:sz w:val="32"/>
          <w:szCs w:val="32"/>
        </w:rPr>
        <w:t>社会服务能力不断提升。校地校企合作亮点纷呈，与武穴市共建黄冈师范学院附属实验</w:t>
      </w:r>
      <w:r>
        <w:rPr>
          <w:rFonts w:eastAsia="华文仿宋"/>
          <w:kern w:val="36"/>
          <w:sz w:val="32"/>
          <w:szCs w:val="32"/>
        </w:rPr>
        <w:t>中学，与黄梅县人民政府、龙感湖管理区签订全面战略合作协议。精准扶贫成效显著，投入扶贫资金近50万元，“东垸村国家传统古村落项目”成功获批，争取项目资金300万元，龟山镇第一个村级扶贫网站顺利投入运行。中国教育报等媒体报道了我校精准扶贫工作情况。</w:t>
      </w:r>
    </w:p>
    <w:p>
      <w:pPr>
        <w:spacing w:line="580" w:lineRule="exact"/>
        <w:ind w:firstLine="635" w:firstLineChars="200"/>
        <w:rPr>
          <w:rFonts w:eastAsia="华文仿宋"/>
          <w:kern w:val="36"/>
          <w:sz w:val="32"/>
          <w:szCs w:val="32"/>
        </w:rPr>
      </w:pPr>
      <w:r>
        <w:rPr>
          <w:rFonts w:hint="eastAsia" w:ascii="仿宋_GB2312" w:hAnsi="仿宋_GB2312" w:eastAsia="仿宋_GB2312" w:cs="仿宋_GB2312"/>
          <w:b/>
          <w:spacing w:val="-2"/>
          <w:sz w:val="32"/>
          <w:szCs w:val="32"/>
        </w:rPr>
        <w:t>4．全面推进“一流学科”建设，学校综合实力不断壮大。</w:t>
      </w:r>
      <w:r>
        <w:rPr>
          <w:rFonts w:eastAsia="华文仿宋"/>
          <w:kern w:val="36"/>
          <w:sz w:val="32"/>
          <w:szCs w:val="32"/>
        </w:rPr>
        <w:t>按照《黄冈师范学院“一流学科”建设方案》，遴选了新一轮重点建设学科11个，出台了《黄冈师范学院学科团队建设管理办法》，学科管理体制进一步健全。“双一流”建设进位显著，</w:t>
      </w:r>
      <w:r>
        <w:rPr>
          <w:rFonts w:hint="eastAsia" w:eastAsia="华文仿宋"/>
          <w:kern w:val="36"/>
          <w:sz w:val="32"/>
          <w:szCs w:val="32"/>
        </w:rPr>
        <w:t>中国科学评价研究中心、艾瑞深校友会、武书连三大排行榜综合平均值</w:t>
      </w:r>
      <w:r>
        <w:rPr>
          <w:rFonts w:eastAsia="华文仿宋"/>
          <w:kern w:val="36"/>
          <w:sz w:val="32"/>
          <w:szCs w:val="32"/>
        </w:rPr>
        <w:t>比2017年进步14.6位，获省财政厅“双一流”综合奖补资金509万元。加强研究生教育，“服务国家特殊需求”试点项目顺利通过国务院学位办评估，规范联合培养研究生管理，出台了《黄冈师范学院联合培养研究生管理暂行办法》。平稳有序组织了2019年研究生入学考试，6261</w:t>
      </w:r>
      <w:r>
        <w:rPr>
          <w:rFonts w:hint="eastAsia" w:eastAsia="华文仿宋"/>
          <w:kern w:val="36"/>
          <w:sz w:val="32"/>
          <w:szCs w:val="32"/>
        </w:rPr>
        <w:t>人参考</w:t>
      </w:r>
      <w:r>
        <w:rPr>
          <w:rFonts w:eastAsia="华文仿宋"/>
          <w:kern w:val="36"/>
          <w:sz w:val="32"/>
          <w:szCs w:val="32"/>
        </w:rPr>
        <w:t>，较上年增加48.47%，第一志愿报</w:t>
      </w:r>
      <w:r>
        <w:rPr>
          <w:rFonts w:hint="eastAsia" w:eastAsia="华文仿宋"/>
          <w:kern w:val="36"/>
          <w:sz w:val="32"/>
          <w:szCs w:val="32"/>
        </w:rPr>
        <w:t>考</w:t>
      </w:r>
      <w:r>
        <w:rPr>
          <w:rFonts w:eastAsia="华文仿宋"/>
          <w:kern w:val="36"/>
          <w:sz w:val="32"/>
          <w:szCs w:val="32"/>
        </w:rPr>
        <w:t>我校研究生299</w:t>
      </w:r>
      <w:r>
        <w:rPr>
          <w:rFonts w:hint="eastAsia" w:eastAsia="华文仿宋"/>
          <w:kern w:val="36"/>
          <w:sz w:val="32"/>
          <w:szCs w:val="32"/>
        </w:rPr>
        <w:t>人</w:t>
      </w:r>
      <w:r>
        <w:rPr>
          <w:rFonts w:eastAsia="华文仿宋"/>
          <w:kern w:val="36"/>
          <w:sz w:val="32"/>
          <w:szCs w:val="32"/>
        </w:rPr>
        <w:t>，较</w:t>
      </w:r>
      <w:r>
        <w:rPr>
          <w:rFonts w:hint="eastAsia" w:eastAsia="华文仿宋"/>
          <w:kern w:val="36"/>
          <w:sz w:val="32"/>
          <w:szCs w:val="32"/>
        </w:rPr>
        <w:t>上</w:t>
      </w:r>
      <w:r>
        <w:rPr>
          <w:rFonts w:eastAsia="华文仿宋"/>
          <w:kern w:val="36"/>
          <w:sz w:val="32"/>
          <w:szCs w:val="32"/>
        </w:rPr>
        <w:t>年增长69.89%</w:t>
      </w:r>
      <w:r>
        <w:rPr>
          <w:rFonts w:hint="eastAsia" w:eastAsia="华文仿宋"/>
          <w:kern w:val="36"/>
          <w:sz w:val="32"/>
          <w:szCs w:val="32"/>
        </w:rPr>
        <w:t>，研究生优质就业率超过80%</w:t>
      </w:r>
      <w:r>
        <w:rPr>
          <w:rFonts w:eastAsia="华文仿宋"/>
          <w:kern w:val="36"/>
          <w:sz w:val="32"/>
          <w:szCs w:val="32"/>
        </w:rPr>
        <w:t>。发放研究生奖助学金147.66万元。研究生高端实习实践基地覆盖黄冈所有县市区。</w:t>
      </w:r>
    </w:p>
    <w:p>
      <w:pPr>
        <w:adjustRightInd w:val="0"/>
        <w:snapToGrid w:val="0"/>
        <w:spacing w:line="580" w:lineRule="exact"/>
        <w:ind w:firstLine="645"/>
        <w:jc w:val="left"/>
        <w:outlineLvl w:val="0"/>
        <w:rPr>
          <w:rFonts w:eastAsia="华文仿宋"/>
          <w:kern w:val="36"/>
          <w:sz w:val="32"/>
          <w:szCs w:val="32"/>
        </w:rPr>
      </w:pPr>
      <w:bookmarkStart w:id="12" w:name="_Toc19781"/>
      <w:r>
        <w:rPr>
          <w:rFonts w:hint="eastAsia" w:ascii="仿宋_GB2312" w:hAnsi="仿宋_GB2312" w:eastAsia="仿宋_GB2312" w:cs="仿宋_GB2312"/>
          <w:b/>
          <w:spacing w:val="-2"/>
          <w:sz w:val="32"/>
          <w:szCs w:val="32"/>
        </w:rPr>
        <w:t>5．稳步推进开放办学，国际化办学开启新征程。</w:t>
      </w:r>
      <w:r>
        <w:rPr>
          <w:rFonts w:hint="eastAsia" w:eastAsia="华文仿宋"/>
          <w:kern w:val="36"/>
          <w:sz w:val="32"/>
          <w:szCs w:val="32"/>
        </w:rPr>
        <w:t>拓展校际交流平台，提升国际化办学视野。与美国罗格斯大学成功签约高水平联合实验室项目1项，新增国外合作院校3所。服务国家“一带一路”战略，参加全国孔子学院大会，与斯里兰卡萨伯勒格穆沃大学签署“孔子课堂”执行协议，首个“孔子课堂”正式扬帆起航。扩大国际学生培养，拓展学校办学形式。学校获批面向港澳台招生。首届2名外国学历学位留学生顺利毕业，在校留学生达到40人，3名留学生获湖北省留学生奖学金。参与汉语国际推广，服务中华文化传播。在职公派汉语教师7人，新增汉语志愿者31人，在美国、英国、泰国、赞比亚等25个国家的孔子学院（课堂）开展汉语国际推广工作。</w:t>
      </w:r>
      <w:bookmarkEnd w:id="12"/>
    </w:p>
    <w:p>
      <w:pPr>
        <w:spacing w:line="580" w:lineRule="exact"/>
        <w:ind w:firstLine="635" w:firstLineChars="200"/>
        <w:rPr>
          <w:rFonts w:eastAsia="华文仿宋"/>
          <w:kern w:val="36"/>
          <w:sz w:val="32"/>
          <w:szCs w:val="32"/>
        </w:rPr>
      </w:pPr>
      <w:r>
        <w:rPr>
          <w:rFonts w:hint="eastAsia" w:ascii="仿宋_GB2312" w:hAnsi="仿宋_GB2312" w:eastAsia="仿宋_GB2312" w:cs="仿宋_GB2312"/>
          <w:b/>
          <w:spacing w:val="-2"/>
          <w:sz w:val="32"/>
          <w:szCs w:val="32"/>
        </w:rPr>
        <w:t>6．全力承办国家级体育活动，重大赛事组织能力充分彰显。</w:t>
      </w:r>
      <w:r>
        <w:rPr>
          <w:rFonts w:eastAsia="华文仿宋"/>
          <w:kern w:val="36"/>
          <w:sz w:val="32"/>
          <w:szCs w:val="32"/>
        </w:rPr>
        <w:t>首次承办全国性体育赛事“第二十二届中国大学生羽毛球锦标赛”，</w:t>
      </w:r>
      <w:r>
        <w:rPr>
          <w:rFonts w:hint="eastAsia" w:eastAsia="华文仿宋"/>
          <w:kern w:val="36"/>
          <w:sz w:val="32"/>
          <w:szCs w:val="32"/>
        </w:rPr>
        <w:t>85</w:t>
      </w:r>
      <w:r>
        <w:rPr>
          <w:rFonts w:eastAsia="华文仿宋"/>
          <w:kern w:val="36"/>
          <w:sz w:val="32"/>
          <w:szCs w:val="32"/>
        </w:rPr>
        <w:t>所高校691名学生运动员</w:t>
      </w:r>
      <w:r>
        <w:rPr>
          <w:rFonts w:hint="eastAsia" w:eastAsia="华文仿宋"/>
          <w:kern w:val="36"/>
          <w:sz w:val="32"/>
          <w:szCs w:val="32"/>
        </w:rPr>
        <w:t>与</w:t>
      </w:r>
      <w:r>
        <w:rPr>
          <w:rFonts w:eastAsia="华文仿宋"/>
          <w:kern w:val="36"/>
          <w:sz w:val="32"/>
          <w:szCs w:val="32"/>
        </w:rPr>
        <w:t>277名“校长杯”运动员</w:t>
      </w:r>
      <w:r>
        <w:rPr>
          <w:rFonts w:hint="eastAsia" w:eastAsia="华文仿宋"/>
          <w:kern w:val="36"/>
          <w:sz w:val="32"/>
          <w:szCs w:val="32"/>
        </w:rPr>
        <w:t>齐聚我校</w:t>
      </w:r>
      <w:r>
        <w:rPr>
          <w:rFonts w:eastAsia="华文仿宋"/>
          <w:kern w:val="36"/>
          <w:sz w:val="32"/>
          <w:szCs w:val="32"/>
        </w:rPr>
        <w:t>，</w:t>
      </w:r>
      <w:r>
        <w:rPr>
          <w:rFonts w:hint="eastAsia" w:eastAsia="华文仿宋"/>
          <w:kern w:val="36"/>
          <w:sz w:val="32"/>
          <w:szCs w:val="32"/>
        </w:rPr>
        <w:t>进行了1296场高水平比赛。学校党委把办好赛事作为重大政治任务，高标准做好筹备，高质量做好保障，高规格争取支持，高密度加强宣传，实现了以赛促建、以赛提能、以赛促宣，办成了</w:t>
      </w:r>
      <w:r>
        <w:rPr>
          <w:rFonts w:eastAsia="华文仿宋"/>
          <w:kern w:val="36"/>
          <w:sz w:val="32"/>
          <w:szCs w:val="32"/>
        </w:rPr>
        <w:t>“史上最有温度、深度、热度的一届大羽赛”。</w:t>
      </w:r>
      <w:r>
        <w:rPr>
          <w:rFonts w:hint="eastAsia" w:eastAsia="华文仿宋"/>
          <w:kern w:val="36"/>
          <w:sz w:val="32"/>
          <w:szCs w:val="32"/>
        </w:rPr>
        <w:t>赛事得到了</w:t>
      </w:r>
      <w:r>
        <w:rPr>
          <w:rFonts w:eastAsia="华文仿宋"/>
          <w:kern w:val="36"/>
          <w:sz w:val="32"/>
          <w:szCs w:val="32"/>
        </w:rPr>
        <w:t>教育部、省市党委政府、省教育厅</w:t>
      </w:r>
      <w:r>
        <w:rPr>
          <w:rFonts w:hint="eastAsia" w:eastAsia="华文仿宋"/>
          <w:kern w:val="36"/>
          <w:sz w:val="32"/>
          <w:szCs w:val="32"/>
        </w:rPr>
        <w:t>、省财政厅</w:t>
      </w:r>
      <w:r>
        <w:rPr>
          <w:rFonts w:eastAsia="华文仿宋"/>
          <w:kern w:val="36"/>
          <w:sz w:val="32"/>
          <w:szCs w:val="32"/>
        </w:rPr>
        <w:t>等关心支持，</w:t>
      </w:r>
      <w:r>
        <w:rPr>
          <w:rFonts w:hint="eastAsia" w:eastAsia="华文仿宋"/>
          <w:kern w:val="36"/>
          <w:sz w:val="32"/>
          <w:szCs w:val="32"/>
        </w:rPr>
        <w:t>极大提升</w:t>
      </w:r>
      <w:r>
        <w:rPr>
          <w:rFonts w:eastAsia="华文仿宋"/>
          <w:kern w:val="36"/>
          <w:sz w:val="32"/>
          <w:szCs w:val="32"/>
        </w:rPr>
        <w:t>了学校</w:t>
      </w:r>
      <w:r>
        <w:rPr>
          <w:rFonts w:hint="eastAsia" w:eastAsia="华文仿宋"/>
          <w:kern w:val="36"/>
          <w:sz w:val="32"/>
          <w:szCs w:val="32"/>
        </w:rPr>
        <w:t>社会影响力</w:t>
      </w:r>
      <w:r>
        <w:rPr>
          <w:rFonts w:eastAsia="华文仿宋"/>
          <w:kern w:val="36"/>
          <w:sz w:val="32"/>
          <w:szCs w:val="32"/>
        </w:rPr>
        <w:t>。</w:t>
      </w:r>
      <w:r>
        <w:rPr>
          <w:rFonts w:hint="eastAsia" w:eastAsia="华文仿宋"/>
          <w:kern w:val="36"/>
          <w:sz w:val="32"/>
          <w:szCs w:val="32"/>
        </w:rPr>
        <w:t>学校还承办了2018年武汉网球公开赛——城市俱乐部巡回赛、湖北省</w:t>
      </w:r>
      <w:r>
        <w:rPr>
          <w:rFonts w:eastAsia="华文仿宋"/>
          <w:kern w:val="36"/>
          <w:sz w:val="32"/>
          <w:szCs w:val="32"/>
        </w:rPr>
        <w:t>气排球</w:t>
      </w:r>
      <w:r>
        <w:rPr>
          <w:rFonts w:hint="eastAsia" w:eastAsia="华文仿宋"/>
          <w:kern w:val="36"/>
          <w:sz w:val="32"/>
          <w:szCs w:val="32"/>
        </w:rPr>
        <w:t>比赛等系列赛事。</w:t>
      </w:r>
      <w:r>
        <w:rPr>
          <w:rFonts w:eastAsia="华文仿宋"/>
          <w:kern w:val="36"/>
          <w:sz w:val="32"/>
          <w:szCs w:val="32"/>
        </w:rPr>
        <w:t>学校被</w:t>
      </w:r>
      <w:r>
        <w:rPr>
          <w:rFonts w:hint="eastAsia" w:eastAsia="华文仿宋"/>
          <w:kern w:val="36"/>
          <w:sz w:val="32"/>
          <w:szCs w:val="32"/>
        </w:rPr>
        <w:t>中国大学生体育协会</w:t>
      </w:r>
      <w:r>
        <w:rPr>
          <w:rFonts w:eastAsia="华文仿宋"/>
          <w:kern w:val="36"/>
          <w:sz w:val="32"/>
          <w:szCs w:val="32"/>
        </w:rPr>
        <w:t>授予全国大学生体育赛事“优秀承办院校”，是全国四个获奖高校之一。</w:t>
      </w:r>
    </w:p>
    <w:p>
      <w:pPr>
        <w:spacing w:line="580" w:lineRule="exact"/>
        <w:ind w:firstLine="635" w:firstLineChars="200"/>
        <w:rPr>
          <w:rFonts w:eastAsia="仿宋"/>
          <w:sz w:val="32"/>
          <w:szCs w:val="32"/>
        </w:rPr>
      </w:pPr>
      <w:r>
        <w:rPr>
          <w:rFonts w:hint="eastAsia" w:ascii="仿宋_GB2312" w:hAnsi="仿宋_GB2312" w:eastAsia="仿宋_GB2312" w:cs="仿宋_GB2312"/>
          <w:b/>
          <w:spacing w:val="-2"/>
          <w:sz w:val="32"/>
          <w:szCs w:val="32"/>
        </w:rPr>
        <w:t>7．坚决践行“以人民为中心”的宗旨观，民生保障持续改善。</w:t>
      </w:r>
      <w:r>
        <w:rPr>
          <w:rFonts w:eastAsia="华文仿宋"/>
          <w:sz w:val="32"/>
          <w:szCs w:val="32"/>
        </w:rPr>
        <w:t>加大民生投入，发放学生奖助学金及勤工俭学酬金等2557.16万元，兑现省级文明单位奖励性补贴，依政策合理提高教职工住房公积金、社保等缴纳标准，</w:t>
      </w:r>
      <w:r>
        <w:rPr>
          <w:rFonts w:hint="eastAsia" w:eastAsia="华文仿宋"/>
          <w:sz w:val="32"/>
          <w:szCs w:val="32"/>
        </w:rPr>
        <w:t>提高体检标准，补发2014年1月以来</w:t>
      </w:r>
      <w:r>
        <w:rPr>
          <w:rFonts w:eastAsia="华文仿宋"/>
          <w:sz w:val="32"/>
          <w:szCs w:val="32"/>
        </w:rPr>
        <w:t>374</w:t>
      </w:r>
      <w:r>
        <w:rPr>
          <w:rFonts w:hint="eastAsia" w:eastAsia="华文仿宋"/>
          <w:sz w:val="32"/>
          <w:szCs w:val="32"/>
        </w:rPr>
        <w:t>名岗位异动人员工资，做好养老保险入轨，积极落实减税政策，增加教工收入，切实将改革发展红利惠及师生。实施“千万捐赠募集工程”，</w:t>
      </w:r>
      <w:r>
        <w:rPr>
          <w:rFonts w:eastAsia="华文仿宋"/>
          <w:sz w:val="32"/>
          <w:szCs w:val="32"/>
        </w:rPr>
        <w:t>出台</w:t>
      </w:r>
      <w:r>
        <w:rPr>
          <w:rFonts w:hint="eastAsia" w:eastAsia="华文仿宋"/>
          <w:sz w:val="32"/>
          <w:szCs w:val="32"/>
        </w:rPr>
        <w:t>《黄冈师范学院</w:t>
      </w:r>
      <w:r>
        <w:rPr>
          <w:rFonts w:eastAsia="华文仿宋"/>
          <w:sz w:val="32"/>
          <w:szCs w:val="32"/>
        </w:rPr>
        <w:t>教育发展基金募集工作实施办法</w:t>
      </w:r>
      <w:r>
        <w:rPr>
          <w:rFonts w:hint="eastAsia" w:eastAsia="华文仿宋"/>
          <w:sz w:val="32"/>
          <w:szCs w:val="32"/>
        </w:rPr>
        <w:t>》</w:t>
      </w:r>
      <w:r>
        <w:rPr>
          <w:rFonts w:eastAsia="华文仿宋"/>
          <w:sz w:val="32"/>
          <w:szCs w:val="32"/>
        </w:rPr>
        <w:t>，</w:t>
      </w:r>
      <w:r>
        <w:rPr>
          <w:rFonts w:hint="eastAsia" w:eastAsia="华文仿宋"/>
          <w:sz w:val="32"/>
          <w:szCs w:val="32"/>
        </w:rPr>
        <w:t>重视校友工作，</w:t>
      </w:r>
      <w:r>
        <w:rPr>
          <w:rFonts w:eastAsia="华文仿宋"/>
          <w:sz w:val="32"/>
          <w:szCs w:val="32"/>
        </w:rPr>
        <w:t>全年</w:t>
      </w:r>
      <w:r>
        <w:rPr>
          <w:rFonts w:hint="eastAsia" w:eastAsia="华文仿宋"/>
          <w:sz w:val="32"/>
          <w:szCs w:val="32"/>
        </w:rPr>
        <w:t>共接受社会捐赠款物747</w:t>
      </w:r>
      <w:r>
        <w:rPr>
          <w:rFonts w:eastAsia="华文仿宋"/>
          <w:sz w:val="32"/>
          <w:szCs w:val="32"/>
        </w:rPr>
        <w:t>.7万元，创历史之最。校园基本建设进一步加强，</w:t>
      </w:r>
      <w:r>
        <w:rPr>
          <w:rFonts w:hint="eastAsia" w:eastAsia="华文仿宋"/>
          <w:sz w:val="32"/>
          <w:szCs w:val="32"/>
        </w:rPr>
        <w:t>全省高校最大的室内运动场馆——体育运动中心顺利竣工，</w:t>
      </w:r>
      <w:r>
        <w:rPr>
          <w:rFonts w:eastAsia="华文仿宋"/>
          <w:sz w:val="32"/>
          <w:szCs w:val="32"/>
        </w:rPr>
        <w:t>音乐演播厅、南区室外体育运动场、鄂东首家地方文献特藏馆</w:t>
      </w:r>
      <w:r>
        <w:rPr>
          <w:rFonts w:hint="eastAsia" w:eastAsia="华文仿宋"/>
          <w:sz w:val="32"/>
          <w:szCs w:val="32"/>
        </w:rPr>
        <w:t>建成使用</w:t>
      </w:r>
      <w:r>
        <w:rPr>
          <w:rFonts w:eastAsia="华文仿宋"/>
          <w:sz w:val="32"/>
          <w:szCs w:val="32"/>
        </w:rPr>
        <w:t>，教工食堂成功升级改造。</w:t>
      </w:r>
      <w:r>
        <w:rPr>
          <w:rFonts w:hint="eastAsia" w:eastAsia="华文仿宋"/>
          <w:sz w:val="32"/>
          <w:szCs w:val="32"/>
        </w:rPr>
        <w:t>科学编制财务预算，继续加大内涵建设投入。加强各类专项资金管理，提高资金使用绩效。</w:t>
      </w:r>
      <w:r>
        <w:rPr>
          <w:rFonts w:eastAsia="华文仿宋"/>
          <w:sz w:val="32"/>
          <w:szCs w:val="32"/>
        </w:rPr>
        <w:t>资产、数字校园、采购、图书、饮食、商贸、水电、环卫、住房、医疗保障、公共设施维修等常规工作继续加强。</w:t>
      </w:r>
    </w:p>
    <w:p>
      <w:pPr>
        <w:spacing w:line="580" w:lineRule="exact"/>
        <w:ind w:firstLine="603" w:firstLineChars="200"/>
        <w:rPr>
          <w:rFonts w:eastAsia="楷体_GB2312"/>
          <w:b/>
          <w:spacing w:val="-10"/>
          <w:sz w:val="32"/>
          <w:szCs w:val="32"/>
        </w:rPr>
      </w:pPr>
      <w:r>
        <w:rPr>
          <w:rFonts w:eastAsia="楷体_GB2312"/>
          <w:b/>
          <w:spacing w:val="-10"/>
          <w:sz w:val="32"/>
          <w:szCs w:val="32"/>
        </w:rPr>
        <w:t>（三）</w:t>
      </w:r>
      <w:r>
        <w:rPr>
          <w:rFonts w:hint="eastAsia" w:eastAsia="楷体_GB2312"/>
          <w:b/>
          <w:spacing w:val="-10"/>
          <w:sz w:val="32"/>
          <w:szCs w:val="32"/>
        </w:rPr>
        <w:t>狠抓责任落实</w:t>
      </w:r>
      <w:r>
        <w:rPr>
          <w:rFonts w:eastAsia="楷体_GB2312"/>
          <w:b/>
          <w:spacing w:val="-10"/>
          <w:sz w:val="32"/>
          <w:szCs w:val="32"/>
        </w:rPr>
        <w:t>，</w:t>
      </w:r>
      <w:r>
        <w:rPr>
          <w:rFonts w:hint="eastAsia" w:eastAsia="楷体_GB2312"/>
          <w:b/>
          <w:spacing w:val="-10"/>
          <w:sz w:val="32"/>
          <w:szCs w:val="32"/>
        </w:rPr>
        <w:t>切实维护安全稳定之责</w:t>
      </w:r>
    </w:p>
    <w:p>
      <w:pPr>
        <w:spacing w:line="580" w:lineRule="exact"/>
        <w:ind w:firstLine="635" w:firstLineChars="200"/>
        <w:rPr>
          <w:rFonts w:eastAsia="仿宋"/>
          <w:kern w:val="0"/>
          <w:sz w:val="32"/>
          <w:szCs w:val="32"/>
        </w:rPr>
      </w:pPr>
      <w:r>
        <w:rPr>
          <w:rFonts w:hint="eastAsia" w:ascii="仿宋_GB2312" w:hAnsi="仿宋_GB2312" w:eastAsia="仿宋_GB2312" w:cs="仿宋_GB2312"/>
          <w:b/>
          <w:spacing w:val="-2"/>
          <w:sz w:val="32"/>
          <w:szCs w:val="32"/>
        </w:rPr>
        <w:t>1．提升政治站位，牢牢掌握意识形态工作领导权。</w:t>
      </w:r>
      <w:r>
        <w:rPr>
          <w:rFonts w:eastAsia="仿宋"/>
          <w:kern w:val="0"/>
          <w:sz w:val="32"/>
          <w:szCs w:val="32"/>
        </w:rPr>
        <w:t>落实意识形态工作责任制，</w:t>
      </w:r>
      <w:r>
        <w:rPr>
          <w:rFonts w:hint="eastAsia" w:eastAsia="仿宋"/>
          <w:kern w:val="0"/>
          <w:sz w:val="32"/>
          <w:szCs w:val="32"/>
        </w:rPr>
        <w:t>确立了党委统一领导、党委书记第一责任、分管校领导直接责任、党政部门齐抓共管和宣传部门组织协调、有关部门和各学院分工落实的意识形态工作新格局。将意识形态工作纳入党委与党总支理论学习中心组、党校团校学习的重要内容，提高党员干部、师生对各种错误思潮的政治辨识力和抵制力。</w:t>
      </w:r>
      <w:r>
        <w:rPr>
          <w:rFonts w:eastAsia="仿宋"/>
          <w:kern w:val="0"/>
          <w:sz w:val="32"/>
          <w:szCs w:val="32"/>
        </w:rPr>
        <w:t>全年</w:t>
      </w:r>
      <w:r>
        <w:rPr>
          <w:rFonts w:hint="eastAsia" w:eastAsia="仿宋"/>
          <w:kern w:val="0"/>
          <w:sz w:val="32"/>
          <w:szCs w:val="32"/>
        </w:rPr>
        <w:t>共组织</w:t>
      </w:r>
      <w:r>
        <w:rPr>
          <w:rFonts w:eastAsia="仿宋"/>
          <w:kern w:val="0"/>
          <w:sz w:val="32"/>
          <w:szCs w:val="32"/>
        </w:rPr>
        <w:t>意识形态联席会议8次，开展意识形态领域风险点集中排查</w:t>
      </w:r>
      <w:r>
        <w:rPr>
          <w:rFonts w:hint="eastAsia" w:eastAsia="仿宋"/>
          <w:kern w:val="0"/>
          <w:sz w:val="32"/>
          <w:szCs w:val="32"/>
        </w:rPr>
        <w:t>10次</w:t>
      </w:r>
      <w:r>
        <w:rPr>
          <w:rFonts w:eastAsia="仿宋"/>
          <w:kern w:val="0"/>
          <w:sz w:val="32"/>
          <w:szCs w:val="32"/>
        </w:rPr>
        <w:t>，守住课堂、讲座、论坛、宣传主阵地，确保了学校意识形态安全。</w:t>
      </w:r>
      <w:r>
        <w:rPr>
          <w:rFonts w:hint="eastAsia" w:eastAsia="仿宋"/>
          <w:kern w:val="0"/>
          <w:sz w:val="32"/>
          <w:szCs w:val="32"/>
        </w:rPr>
        <w:t>稳妥处置涉校舆情，维护了校园稳定和学校形象。重视民族宗教工作，把民族宗教工作纳入统战工作重要内容，稳妥处理校园民族宗教突出问题，得到省委第五督导组的充分肯定。</w:t>
      </w:r>
    </w:p>
    <w:p>
      <w:pPr>
        <w:spacing w:line="580" w:lineRule="exact"/>
        <w:ind w:firstLine="635" w:firstLineChars="200"/>
        <w:rPr>
          <w:rFonts w:eastAsia="仿宋"/>
          <w:sz w:val="32"/>
          <w:szCs w:val="32"/>
        </w:rPr>
      </w:pPr>
      <w:r>
        <w:rPr>
          <w:rFonts w:hint="eastAsia" w:ascii="仿宋_GB2312" w:hAnsi="仿宋_GB2312" w:eastAsia="仿宋_GB2312" w:cs="仿宋_GB2312"/>
          <w:b/>
          <w:spacing w:val="-2"/>
          <w:sz w:val="32"/>
          <w:szCs w:val="32"/>
        </w:rPr>
        <w:t>2．提升校园安全，全力创建和谐平安校园。</w:t>
      </w:r>
      <w:r>
        <w:rPr>
          <w:rFonts w:hint="eastAsia" w:eastAsia="仿宋"/>
          <w:kern w:val="0"/>
          <w:sz w:val="32"/>
          <w:szCs w:val="32"/>
        </w:rPr>
        <w:t>开展校园安全隐患排查，</w:t>
      </w:r>
      <w:r>
        <w:rPr>
          <w:rFonts w:eastAsia="仿宋"/>
          <w:kern w:val="0"/>
          <w:sz w:val="32"/>
          <w:szCs w:val="32"/>
        </w:rPr>
        <w:t>定期对学生宿舍、教学楼等人员密集场所的消防安全</w:t>
      </w:r>
      <w:r>
        <w:rPr>
          <w:rFonts w:hint="eastAsia" w:eastAsia="仿宋"/>
          <w:kern w:val="0"/>
          <w:sz w:val="32"/>
          <w:szCs w:val="32"/>
        </w:rPr>
        <w:t>进行</w:t>
      </w:r>
      <w:r>
        <w:rPr>
          <w:rFonts w:eastAsia="仿宋"/>
          <w:kern w:val="0"/>
          <w:sz w:val="32"/>
          <w:szCs w:val="32"/>
        </w:rPr>
        <w:t>检查，清除各类消防安全隐患。</w:t>
      </w:r>
      <w:r>
        <w:rPr>
          <w:rFonts w:hint="eastAsia" w:eastAsia="仿宋"/>
          <w:kern w:val="0"/>
          <w:sz w:val="32"/>
          <w:szCs w:val="32"/>
        </w:rPr>
        <w:t>加大校园亮化力度，全年共组织亮化工程改造30余项。</w:t>
      </w:r>
      <w:r>
        <w:rPr>
          <w:rFonts w:eastAsia="仿宋"/>
          <w:kern w:val="0"/>
          <w:sz w:val="32"/>
          <w:szCs w:val="32"/>
        </w:rPr>
        <w:t>落实“三警”进校园</w:t>
      </w:r>
      <w:r>
        <w:rPr>
          <w:rFonts w:hint="eastAsia" w:eastAsia="仿宋"/>
          <w:kern w:val="0"/>
          <w:sz w:val="32"/>
          <w:szCs w:val="32"/>
        </w:rPr>
        <w:t>活动</w:t>
      </w:r>
      <w:r>
        <w:rPr>
          <w:rFonts w:eastAsia="仿宋"/>
          <w:kern w:val="0"/>
          <w:sz w:val="32"/>
          <w:szCs w:val="32"/>
        </w:rPr>
        <w:t>，实行联动机制，</w:t>
      </w:r>
      <w:r>
        <w:rPr>
          <w:rFonts w:hint="eastAsia" w:eastAsia="仿宋"/>
          <w:kern w:val="0"/>
          <w:sz w:val="32"/>
          <w:szCs w:val="32"/>
        </w:rPr>
        <w:t>防范和</w:t>
      </w:r>
      <w:r>
        <w:rPr>
          <w:rFonts w:eastAsia="仿宋"/>
          <w:kern w:val="0"/>
          <w:sz w:val="32"/>
          <w:szCs w:val="32"/>
        </w:rPr>
        <w:t>打击校园</w:t>
      </w:r>
      <w:r>
        <w:rPr>
          <w:rFonts w:hint="eastAsia" w:eastAsia="仿宋"/>
          <w:kern w:val="0"/>
          <w:sz w:val="32"/>
          <w:szCs w:val="32"/>
        </w:rPr>
        <w:t>“非法贷”</w:t>
      </w:r>
      <w:r>
        <w:rPr>
          <w:rFonts w:eastAsia="仿宋"/>
          <w:kern w:val="0"/>
          <w:sz w:val="32"/>
          <w:szCs w:val="32"/>
        </w:rPr>
        <w:t>。加强对外籍教师、留学生和少数民族大学生的安全管理。严格落实领导带班和24小时值班制度，确保敏感时期的平</w:t>
      </w:r>
      <w:r>
        <w:rPr>
          <w:rFonts w:hint="eastAsia" w:eastAsia="仿宋"/>
          <w:kern w:val="0"/>
          <w:sz w:val="32"/>
          <w:szCs w:val="32"/>
        </w:rPr>
        <w:t>安</w:t>
      </w:r>
      <w:r>
        <w:rPr>
          <w:rFonts w:eastAsia="仿宋"/>
          <w:kern w:val="0"/>
          <w:sz w:val="32"/>
          <w:szCs w:val="32"/>
        </w:rPr>
        <w:t>稳</w:t>
      </w:r>
      <w:r>
        <w:rPr>
          <w:rFonts w:hint="eastAsia" w:eastAsia="仿宋"/>
          <w:kern w:val="0"/>
          <w:sz w:val="32"/>
          <w:szCs w:val="32"/>
        </w:rPr>
        <w:t>定</w:t>
      </w:r>
      <w:r>
        <w:rPr>
          <w:rFonts w:eastAsia="仿宋"/>
          <w:kern w:val="0"/>
          <w:sz w:val="32"/>
          <w:szCs w:val="32"/>
        </w:rPr>
        <w:t>。</w:t>
      </w:r>
      <w:r>
        <w:rPr>
          <w:rFonts w:hint="eastAsia" w:eastAsia="仿宋"/>
          <w:kern w:val="0"/>
          <w:sz w:val="32"/>
          <w:szCs w:val="32"/>
        </w:rPr>
        <w:t>快速有效处置两起学生非正常死亡事件，形成规范化处置流程，受到湖北省教育厅专门调研肯定。</w:t>
      </w:r>
      <w:r>
        <w:rPr>
          <w:rFonts w:eastAsia="仿宋"/>
          <w:kern w:val="0"/>
          <w:sz w:val="32"/>
          <w:szCs w:val="32"/>
        </w:rPr>
        <w:t>积极参与扫黑除恶，创建平安校园。全面深入排查危害师生利益、干扰教育教学秩序的涉黑涉恶问题，净化校园及周边治安环境。有力推进非法强占学校土地、</w:t>
      </w:r>
      <w:r>
        <w:rPr>
          <w:rFonts w:eastAsia="仿宋"/>
          <w:sz w:val="32"/>
          <w:szCs w:val="32"/>
        </w:rPr>
        <w:t>社会化学生公寓、以租代建门面房回收等遗留问题。</w:t>
      </w:r>
      <w:r>
        <w:rPr>
          <w:rFonts w:hint="eastAsia" w:eastAsia="仿宋"/>
          <w:sz w:val="32"/>
          <w:szCs w:val="32"/>
        </w:rPr>
        <w:t>12月24日，黄冈市委政法委专门召开黄冈师范学院公共风险排查处置协调会，推进有关问题的解决。</w:t>
      </w:r>
    </w:p>
    <w:p>
      <w:pPr>
        <w:spacing w:line="580" w:lineRule="exact"/>
        <w:ind w:firstLine="603" w:firstLineChars="200"/>
        <w:rPr>
          <w:rFonts w:eastAsia="楷体_GB2312"/>
          <w:b/>
          <w:spacing w:val="-10"/>
          <w:sz w:val="32"/>
          <w:szCs w:val="32"/>
        </w:rPr>
      </w:pPr>
      <w:r>
        <w:rPr>
          <w:rFonts w:eastAsia="楷体_GB2312"/>
          <w:b/>
          <w:spacing w:val="-10"/>
          <w:sz w:val="32"/>
          <w:szCs w:val="32"/>
        </w:rPr>
        <w:t>（</w:t>
      </w:r>
      <w:r>
        <w:rPr>
          <w:rFonts w:hint="eastAsia" w:eastAsia="楷体_GB2312"/>
          <w:b/>
          <w:spacing w:val="-10"/>
          <w:sz w:val="32"/>
          <w:szCs w:val="32"/>
        </w:rPr>
        <w:t>四</w:t>
      </w:r>
      <w:r>
        <w:rPr>
          <w:rFonts w:eastAsia="楷体_GB2312"/>
          <w:b/>
          <w:spacing w:val="-10"/>
          <w:sz w:val="32"/>
          <w:szCs w:val="32"/>
        </w:rPr>
        <w:t>）</w:t>
      </w:r>
      <w:r>
        <w:rPr>
          <w:rFonts w:hint="eastAsia" w:eastAsia="楷体_GB2312"/>
          <w:b/>
          <w:spacing w:val="-10"/>
          <w:sz w:val="32"/>
          <w:szCs w:val="32"/>
        </w:rPr>
        <w:t>突出政治统领</w:t>
      </w:r>
      <w:r>
        <w:rPr>
          <w:rFonts w:eastAsia="楷体_GB2312"/>
          <w:b/>
          <w:spacing w:val="-10"/>
          <w:sz w:val="32"/>
          <w:szCs w:val="32"/>
        </w:rPr>
        <w:t>，</w:t>
      </w:r>
      <w:r>
        <w:rPr>
          <w:rFonts w:hint="eastAsia" w:eastAsia="楷体_GB2312"/>
          <w:b/>
          <w:spacing w:val="-10"/>
          <w:sz w:val="32"/>
          <w:szCs w:val="32"/>
        </w:rPr>
        <w:t>不断加强</w:t>
      </w:r>
      <w:r>
        <w:rPr>
          <w:rFonts w:eastAsia="楷体_GB2312"/>
          <w:b/>
          <w:spacing w:val="-10"/>
          <w:sz w:val="32"/>
          <w:szCs w:val="32"/>
        </w:rPr>
        <w:t>常委会</w:t>
      </w:r>
      <w:r>
        <w:rPr>
          <w:rFonts w:hint="eastAsia" w:eastAsia="楷体_GB2312"/>
          <w:b/>
          <w:spacing w:val="-10"/>
          <w:sz w:val="32"/>
          <w:szCs w:val="32"/>
        </w:rPr>
        <w:t>自身建设</w:t>
      </w:r>
    </w:p>
    <w:p>
      <w:pPr>
        <w:spacing w:line="580" w:lineRule="exact"/>
        <w:ind w:firstLine="640" w:firstLineChars="200"/>
        <w:rPr>
          <w:rFonts w:hAnsi="华文仿宋" w:eastAsia="华文仿宋"/>
          <w:sz w:val="32"/>
          <w:szCs w:val="32"/>
        </w:rPr>
      </w:pPr>
      <w:r>
        <w:rPr>
          <w:rFonts w:hAnsi="华文仿宋" w:eastAsia="华文仿宋"/>
          <w:sz w:val="32"/>
          <w:szCs w:val="32"/>
        </w:rPr>
        <w:t>学校党委常委会</w:t>
      </w:r>
      <w:r>
        <w:rPr>
          <w:rFonts w:hint="eastAsia" w:hAnsi="华文仿宋" w:eastAsia="华文仿宋"/>
          <w:sz w:val="32"/>
          <w:szCs w:val="32"/>
        </w:rPr>
        <w:t>始终高度重视</w:t>
      </w:r>
      <w:r>
        <w:rPr>
          <w:rFonts w:hAnsi="华文仿宋" w:eastAsia="华文仿宋"/>
          <w:sz w:val="32"/>
          <w:szCs w:val="32"/>
        </w:rPr>
        <w:t>自身建设，</w:t>
      </w:r>
      <w:r>
        <w:rPr>
          <w:rFonts w:hint="eastAsia" w:hAnsi="华文仿宋" w:eastAsia="华文仿宋"/>
          <w:sz w:val="32"/>
          <w:szCs w:val="32"/>
        </w:rPr>
        <w:t>出台《中共黄冈师范学院委员会常务委员会关于加强自身建设的意见》</w:t>
      </w:r>
      <w:r>
        <w:rPr>
          <w:rFonts w:hAnsi="华文仿宋" w:eastAsia="华文仿宋"/>
          <w:sz w:val="32"/>
          <w:szCs w:val="32"/>
        </w:rPr>
        <w:t>《中共黄冈师范学院委员会常务委员会议事规则》，进一步规范议事程序。带头加强政治建设，强化理论武装，坚决贯彻落实习近平总书记重要指示批示</w:t>
      </w:r>
      <w:r>
        <w:rPr>
          <w:rFonts w:hint="eastAsia" w:hAnsi="华文仿宋" w:eastAsia="华文仿宋"/>
          <w:sz w:val="32"/>
          <w:szCs w:val="32"/>
        </w:rPr>
        <w:t>精神、视察湖北重要讲话精神</w:t>
      </w:r>
      <w:r>
        <w:rPr>
          <w:rFonts w:hAnsi="华文仿宋" w:eastAsia="华文仿宋"/>
          <w:sz w:val="32"/>
          <w:szCs w:val="32"/>
        </w:rPr>
        <w:t>和党中央</w:t>
      </w:r>
      <w:r>
        <w:rPr>
          <w:rFonts w:hint="eastAsia" w:hAnsi="华文仿宋" w:eastAsia="华文仿宋"/>
          <w:sz w:val="32"/>
          <w:szCs w:val="32"/>
        </w:rPr>
        <w:t>、省市委</w:t>
      </w:r>
      <w:r>
        <w:rPr>
          <w:rFonts w:hAnsi="华文仿宋" w:eastAsia="华文仿宋"/>
          <w:sz w:val="32"/>
          <w:szCs w:val="32"/>
        </w:rPr>
        <w:t>决策部署。带头转作风改作风，践行群众路线</w:t>
      </w:r>
      <w:r>
        <w:rPr>
          <w:rFonts w:hint="eastAsia" w:hAnsi="华文仿宋" w:eastAsia="华文仿宋"/>
          <w:sz w:val="32"/>
          <w:szCs w:val="32"/>
        </w:rPr>
        <w:t>，学校领导班子成员全部深入联系学院，开展专题调研10余次</w:t>
      </w:r>
      <w:r>
        <w:rPr>
          <w:rFonts w:hAnsi="华文仿宋" w:eastAsia="华文仿宋"/>
          <w:sz w:val="32"/>
          <w:szCs w:val="32"/>
        </w:rPr>
        <w:t>；带头严格执行民主集中制，坚持民主程序和集体领导</w:t>
      </w:r>
      <w:r>
        <w:rPr>
          <w:rFonts w:hint="eastAsia" w:hAnsi="华文仿宋" w:eastAsia="华文仿宋"/>
          <w:sz w:val="32"/>
          <w:szCs w:val="32"/>
        </w:rPr>
        <w:t>，“三重一大”事项全部由党委常委会会议进行集体决策</w:t>
      </w:r>
      <w:r>
        <w:rPr>
          <w:rFonts w:hAnsi="华文仿宋" w:eastAsia="华文仿宋"/>
          <w:sz w:val="32"/>
          <w:szCs w:val="32"/>
        </w:rPr>
        <w:t>；</w:t>
      </w:r>
      <w:r>
        <w:rPr>
          <w:rFonts w:hint="eastAsia" w:hAnsi="华文仿宋" w:eastAsia="华文仿宋"/>
          <w:sz w:val="32"/>
          <w:szCs w:val="32"/>
        </w:rPr>
        <w:t>带头实行党务公开，及时向干部师生和离退休老同志通报换届工作与全年工作情况，广泛听取意见建议；</w:t>
      </w:r>
      <w:r>
        <w:rPr>
          <w:rFonts w:hAnsi="华文仿宋" w:eastAsia="华文仿宋"/>
          <w:sz w:val="32"/>
          <w:szCs w:val="32"/>
        </w:rPr>
        <w:t>带头严格执行中央八项规定</w:t>
      </w:r>
      <w:r>
        <w:rPr>
          <w:rFonts w:hint="eastAsia" w:hAnsi="华文仿宋" w:eastAsia="华文仿宋"/>
          <w:sz w:val="32"/>
          <w:szCs w:val="32"/>
        </w:rPr>
        <w:t>及其实施细则精神</w:t>
      </w:r>
      <w:r>
        <w:rPr>
          <w:rFonts w:hAnsi="华文仿宋" w:eastAsia="华文仿宋"/>
          <w:sz w:val="32"/>
          <w:szCs w:val="32"/>
        </w:rPr>
        <w:t>，</w:t>
      </w:r>
      <w:r>
        <w:rPr>
          <w:rFonts w:hint="eastAsia" w:hAnsi="华文仿宋" w:eastAsia="华文仿宋"/>
          <w:sz w:val="32"/>
          <w:szCs w:val="32"/>
        </w:rPr>
        <w:t>公务接待进一步规范，公务用车改革在全省高校中率先完成，</w:t>
      </w:r>
      <w:r>
        <w:rPr>
          <w:rFonts w:hAnsi="华文仿宋" w:eastAsia="华文仿宋"/>
          <w:sz w:val="32"/>
          <w:szCs w:val="32"/>
        </w:rPr>
        <w:t>在守纪律讲规矩中做到自觉自律，永葆政治本色。</w:t>
      </w:r>
    </w:p>
    <w:p>
      <w:pPr>
        <w:spacing w:line="580" w:lineRule="exact"/>
        <w:ind w:firstLine="640" w:firstLineChars="200"/>
        <w:rPr>
          <w:rFonts w:hAnsi="华文仿宋" w:eastAsia="华文仿宋"/>
          <w:sz w:val="32"/>
          <w:szCs w:val="32"/>
        </w:rPr>
      </w:pPr>
      <w:r>
        <w:rPr>
          <w:rFonts w:hAnsi="华文仿宋" w:eastAsia="华文仿宋"/>
          <w:sz w:val="32"/>
          <w:szCs w:val="32"/>
        </w:rPr>
        <w:t>2018年，我们过的很充实，走的很坚定。</w:t>
      </w:r>
      <w:r>
        <w:rPr>
          <w:rFonts w:hint="eastAsia" w:hAnsi="华文仿宋" w:eastAsia="华文仿宋"/>
          <w:sz w:val="32"/>
          <w:szCs w:val="32"/>
        </w:rPr>
        <w:t>博士数量大幅增加，科研经费大幅增长，办学资源大幅拓展，我们离“申硕梦”又进了一步。</w:t>
      </w:r>
      <w:r>
        <w:rPr>
          <w:rFonts w:hAnsi="华文仿宋" w:eastAsia="华文仿宋"/>
          <w:sz w:val="32"/>
          <w:szCs w:val="32"/>
        </w:rPr>
        <w:t>但对照党章要求，对照上级</w:t>
      </w:r>
      <w:r>
        <w:rPr>
          <w:rFonts w:hint="eastAsia" w:hAnsi="华文仿宋" w:eastAsia="华文仿宋"/>
          <w:sz w:val="32"/>
          <w:szCs w:val="32"/>
        </w:rPr>
        <w:t>党委</w:t>
      </w:r>
      <w:r>
        <w:rPr>
          <w:rFonts w:hAnsi="华文仿宋" w:eastAsia="华文仿宋"/>
          <w:sz w:val="32"/>
          <w:szCs w:val="32"/>
        </w:rPr>
        <w:t>要求，对照师生期盼，我们</w:t>
      </w:r>
      <w:r>
        <w:rPr>
          <w:rFonts w:hint="eastAsia" w:hAnsi="华文仿宋" w:eastAsia="华文仿宋"/>
          <w:sz w:val="32"/>
          <w:szCs w:val="32"/>
        </w:rPr>
        <w:t>也</w:t>
      </w:r>
      <w:r>
        <w:rPr>
          <w:rFonts w:hAnsi="华文仿宋" w:eastAsia="华文仿宋"/>
          <w:sz w:val="32"/>
          <w:szCs w:val="32"/>
        </w:rPr>
        <w:t>清醒</w:t>
      </w:r>
      <w:r>
        <w:rPr>
          <w:rFonts w:hint="eastAsia" w:hAnsi="华文仿宋" w:eastAsia="华文仿宋"/>
          <w:sz w:val="32"/>
          <w:szCs w:val="32"/>
        </w:rPr>
        <w:t>地</w:t>
      </w:r>
      <w:r>
        <w:rPr>
          <w:rFonts w:hAnsi="华文仿宋" w:eastAsia="华文仿宋"/>
          <w:sz w:val="32"/>
          <w:szCs w:val="32"/>
        </w:rPr>
        <w:t>看到，还存在一些不足之处和薄弱环节：</w:t>
      </w:r>
    </w:p>
    <w:p>
      <w:pPr>
        <w:spacing w:line="580" w:lineRule="exact"/>
        <w:ind w:firstLine="640" w:firstLineChars="200"/>
        <w:rPr>
          <w:rFonts w:hAnsi="华文仿宋" w:eastAsia="华文仿宋"/>
          <w:color w:val="000000" w:themeColor="text1"/>
          <w:sz w:val="32"/>
          <w:szCs w:val="32"/>
          <w14:textFill>
            <w14:solidFill>
              <w14:schemeClr w14:val="tx1"/>
            </w14:solidFill>
          </w14:textFill>
        </w:rPr>
      </w:pPr>
      <w:r>
        <w:rPr>
          <w:rFonts w:hint="eastAsia" w:ascii="黑体" w:hAnsi="黑体" w:eastAsia="黑体"/>
          <w:sz w:val="32"/>
          <w:szCs w:val="32"/>
        </w:rPr>
        <w:t>一是</w:t>
      </w:r>
      <w:r>
        <w:rPr>
          <w:rFonts w:hAnsi="华文仿宋" w:eastAsia="华文仿宋"/>
          <w:color w:val="000000" w:themeColor="text1"/>
          <w:sz w:val="32"/>
          <w:szCs w:val="32"/>
          <w14:textFill>
            <w14:solidFill>
              <w14:schemeClr w14:val="tx1"/>
            </w14:solidFill>
          </w14:textFill>
        </w:rPr>
        <w:t>思想观念与高等教育发展要求还不相适应，危机感、紧迫感、</w:t>
      </w:r>
      <w:r>
        <w:rPr>
          <w:rFonts w:hint="eastAsia" w:hAnsi="华文仿宋" w:eastAsia="华文仿宋"/>
          <w:color w:val="000000" w:themeColor="text1"/>
          <w:sz w:val="32"/>
          <w:szCs w:val="32"/>
          <w14:textFill>
            <w14:solidFill>
              <w14:schemeClr w14:val="tx1"/>
            </w14:solidFill>
          </w14:textFill>
        </w:rPr>
        <w:t>自信心、</w:t>
      </w:r>
      <w:r>
        <w:rPr>
          <w:rFonts w:hAnsi="华文仿宋" w:eastAsia="华文仿宋"/>
          <w:color w:val="000000" w:themeColor="text1"/>
          <w:sz w:val="32"/>
          <w:szCs w:val="32"/>
          <w14:textFill>
            <w14:solidFill>
              <w14:schemeClr w14:val="tx1"/>
            </w14:solidFill>
          </w14:textFill>
        </w:rPr>
        <w:t>学习能力、</w:t>
      </w:r>
      <w:r>
        <w:rPr>
          <w:rFonts w:hint="eastAsia" w:hAnsi="华文仿宋" w:eastAsia="华文仿宋"/>
          <w:color w:val="000000" w:themeColor="text1"/>
          <w:sz w:val="32"/>
          <w:szCs w:val="32"/>
          <w14:textFill>
            <w14:solidFill>
              <w14:schemeClr w14:val="tx1"/>
            </w14:solidFill>
          </w14:textFill>
        </w:rPr>
        <w:t>改革</w:t>
      </w:r>
      <w:r>
        <w:rPr>
          <w:rFonts w:hAnsi="华文仿宋" w:eastAsia="华文仿宋"/>
          <w:color w:val="000000" w:themeColor="text1"/>
          <w:sz w:val="32"/>
          <w:szCs w:val="32"/>
          <w14:textFill>
            <w14:solidFill>
              <w14:schemeClr w14:val="tx1"/>
            </w14:solidFill>
          </w14:textFill>
        </w:rPr>
        <w:t>创新</w:t>
      </w:r>
      <w:r>
        <w:rPr>
          <w:rFonts w:hint="eastAsia" w:hAnsi="华文仿宋" w:eastAsia="华文仿宋"/>
          <w:color w:val="000000" w:themeColor="text1"/>
          <w:sz w:val="32"/>
          <w:szCs w:val="32"/>
          <w14:textFill>
            <w14:solidFill>
              <w14:schemeClr w14:val="tx1"/>
            </w14:solidFill>
          </w14:textFill>
        </w:rPr>
        <w:t>精神</w:t>
      </w:r>
      <w:r>
        <w:rPr>
          <w:rFonts w:hAnsi="华文仿宋" w:eastAsia="华文仿宋"/>
          <w:color w:val="000000" w:themeColor="text1"/>
          <w:sz w:val="32"/>
          <w:szCs w:val="32"/>
          <w14:textFill>
            <w14:solidFill>
              <w14:schemeClr w14:val="tx1"/>
            </w14:solidFill>
          </w14:textFill>
        </w:rPr>
        <w:t>、开拓</w:t>
      </w:r>
      <w:r>
        <w:rPr>
          <w:rFonts w:hint="eastAsia" w:hAnsi="华文仿宋" w:eastAsia="华文仿宋"/>
          <w:color w:val="000000" w:themeColor="text1"/>
          <w:sz w:val="32"/>
          <w:szCs w:val="32"/>
          <w14:textFill>
            <w14:solidFill>
              <w14:schemeClr w14:val="tx1"/>
            </w14:solidFill>
          </w14:textFill>
        </w:rPr>
        <w:t>事业意识、开放办学视野</w:t>
      </w:r>
      <w:r>
        <w:rPr>
          <w:rFonts w:hAnsi="华文仿宋" w:eastAsia="华文仿宋"/>
          <w:color w:val="000000" w:themeColor="text1"/>
          <w:sz w:val="32"/>
          <w:szCs w:val="32"/>
          <w14:textFill>
            <w14:solidFill>
              <w14:schemeClr w14:val="tx1"/>
            </w14:solidFill>
          </w14:textFill>
        </w:rPr>
        <w:t>有待进一步增强</w:t>
      </w:r>
      <w:r>
        <w:rPr>
          <w:rFonts w:hint="eastAsia" w:hAnsi="华文仿宋" w:eastAsia="华文仿宋"/>
          <w:color w:val="000000" w:themeColor="text1"/>
          <w:sz w:val="32"/>
          <w:szCs w:val="32"/>
          <w14:textFill>
            <w14:solidFill>
              <w14:schemeClr w14:val="tx1"/>
            </w14:solidFill>
          </w14:textFill>
        </w:rPr>
        <w:t>。</w:t>
      </w:r>
    </w:p>
    <w:p>
      <w:pPr>
        <w:spacing w:line="580" w:lineRule="exact"/>
        <w:ind w:firstLine="640" w:firstLineChars="200"/>
        <w:rPr>
          <w:rFonts w:hAnsi="华文仿宋" w:eastAsia="华文仿宋"/>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二是</w:t>
      </w:r>
      <w:r>
        <w:rPr>
          <w:rFonts w:hAnsi="华文仿宋" w:eastAsia="华文仿宋"/>
          <w:color w:val="000000" w:themeColor="text1"/>
          <w:sz w:val="32"/>
          <w:szCs w:val="32"/>
          <w14:textFill>
            <w14:solidFill>
              <w14:schemeClr w14:val="tx1"/>
            </w14:solidFill>
          </w14:textFill>
        </w:rPr>
        <w:t>学校发展水平与申硕、更名大学的要求还不相适应，专任教师总量不足、结构不合理，高端领军人才缺乏，国家级获奖成果仍待突破，科研成果产出和转化能力有待进一步提升，学科综合实力仍显不足，应用型人才培养模式有待进一步改革和创新，综合改革的力度仍需进一步加大，各类资源的融合还有待进一步深化，办学经费和实现办学目标之需还有较大差距</w:t>
      </w:r>
      <w:r>
        <w:rPr>
          <w:rFonts w:hint="eastAsia" w:hAnsi="华文仿宋" w:eastAsia="华文仿宋"/>
          <w:color w:val="000000" w:themeColor="text1"/>
          <w:sz w:val="32"/>
          <w:szCs w:val="32"/>
          <w14:textFill>
            <w14:solidFill>
              <w14:schemeClr w14:val="tx1"/>
            </w14:solidFill>
          </w14:textFill>
        </w:rPr>
        <w:t>，“以学生为中心”的理念坚持和落实不够，</w:t>
      </w:r>
      <w:r>
        <w:rPr>
          <w:rFonts w:hint="eastAsia" w:hAnsi="华文仿宋" w:eastAsia="华文仿宋"/>
          <w:sz w:val="32"/>
          <w:szCs w:val="32"/>
        </w:rPr>
        <w:t>少数重点项目推进缓慢，有的项目多次招标仍无结果，导致出现“有钱难花、预算难执行、办学条件难改善”的现象</w:t>
      </w:r>
      <w:r>
        <w:rPr>
          <w:rFonts w:hint="eastAsia" w:hAnsi="华文仿宋" w:eastAsia="华文仿宋"/>
          <w:color w:val="000000" w:themeColor="text1"/>
          <w:sz w:val="32"/>
          <w:szCs w:val="32"/>
          <w14:textFill>
            <w14:solidFill>
              <w14:schemeClr w14:val="tx1"/>
            </w14:solidFill>
          </w14:textFill>
        </w:rPr>
        <w:t>。</w:t>
      </w:r>
    </w:p>
    <w:p>
      <w:pPr>
        <w:spacing w:line="580" w:lineRule="exact"/>
        <w:ind w:firstLine="640" w:firstLineChars="200"/>
        <w:rPr>
          <w:rFonts w:hAnsi="华文仿宋" w:eastAsia="华文仿宋"/>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三是</w:t>
      </w:r>
      <w:r>
        <w:rPr>
          <w:rFonts w:hAnsi="华文仿宋" w:eastAsia="华文仿宋"/>
          <w:color w:val="000000" w:themeColor="text1"/>
          <w:sz w:val="32"/>
          <w:szCs w:val="32"/>
          <w14:textFill>
            <w14:solidFill>
              <w14:schemeClr w14:val="tx1"/>
            </w14:solidFill>
          </w14:textFill>
        </w:rPr>
        <w:t>党的建设与全面从严治党的要求还不相适应，</w:t>
      </w:r>
      <w:r>
        <w:rPr>
          <w:rFonts w:hint="eastAsia" w:hAnsi="华文仿宋" w:eastAsia="华文仿宋"/>
          <w:sz w:val="32"/>
          <w:szCs w:val="32"/>
        </w:rPr>
        <w:t>少数干部组织、纪律观念还不强，没有把政治纪律、政治规矩挺在前面，极少数干部宗旨意识不强，服务意识欠缺，缺乏干事创业的定力，</w:t>
      </w:r>
      <w:r>
        <w:rPr>
          <w:rFonts w:hAnsi="华文仿宋" w:eastAsia="华文仿宋"/>
          <w:color w:val="000000" w:themeColor="text1"/>
          <w:sz w:val="32"/>
          <w:szCs w:val="32"/>
          <w14:textFill>
            <w14:solidFill>
              <w14:schemeClr w14:val="tx1"/>
            </w14:solidFill>
          </w14:textFill>
        </w:rPr>
        <w:t>工作中还存在着一些</w:t>
      </w:r>
      <w:r>
        <w:rPr>
          <w:rFonts w:hint="eastAsia" w:hAnsi="华文仿宋" w:eastAsia="华文仿宋"/>
          <w:sz w:val="32"/>
          <w:szCs w:val="32"/>
        </w:rPr>
        <w:t>重形式轻内容、重数量轻质量、重痕迹轻实效的做法，</w:t>
      </w:r>
      <w:r>
        <w:rPr>
          <w:rFonts w:hAnsi="华文仿宋" w:eastAsia="华文仿宋"/>
          <w:color w:val="000000" w:themeColor="text1"/>
          <w:sz w:val="32"/>
          <w:szCs w:val="32"/>
          <w14:textFill>
            <w14:solidFill>
              <w14:schemeClr w14:val="tx1"/>
            </w14:solidFill>
          </w14:textFill>
        </w:rPr>
        <w:t>党建科学化水平还需进一步提高。</w:t>
      </w:r>
    </w:p>
    <w:p>
      <w:pPr>
        <w:spacing w:line="580" w:lineRule="exact"/>
        <w:ind w:firstLine="640" w:firstLineChars="200"/>
        <w:rPr>
          <w:rFonts w:hAnsi="华文仿宋" w:eastAsia="华文仿宋"/>
          <w:sz w:val="32"/>
          <w:szCs w:val="32"/>
        </w:rPr>
      </w:pPr>
      <w:r>
        <w:rPr>
          <w:rFonts w:hAnsi="华文仿宋" w:eastAsia="华文仿宋"/>
          <w:sz w:val="32"/>
          <w:szCs w:val="32"/>
        </w:rPr>
        <w:t>对于上述这些问题，我们</w:t>
      </w:r>
      <w:r>
        <w:rPr>
          <w:rFonts w:hint="eastAsia" w:hAnsi="华文仿宋" w:eastAsia="华文仿宋"/>
          <w:sz w:val="32"/>
          <w:szCs w:val="32"/>
        </w:rPr>
        <w:t>要</w:t>
      </w:r>
      <w:r>
        <w:rPr>
          <w:rFonts w:hAnsi="华文仿宋" w:eastAsia="华文仿宋"/>
          <w:sz w:val="32"/>
          <w:szCs w:val="32"/>
        </w:rPr>
        <w:t>高度重视，采取切实有效的措施，认真加以解决。</w:t>
      </w:r>
    </w:p>
    <w:p>
      <w:pPr>
        <w:spacing w:line="580" w:lineRule="exact"/>
        <w:ind w:firstLine="640" w:firstLineChars="200"/>
        <w:rPr>
          <w:rFonts w:eastAsia="方正大黑简体"/>
          <w:bCs/>
          <w:sz w:val="32"/>
          <w:szCs w:val="32"/>
        </w:rPr>
      </w:pPr>
      <w:r>
        <w:rPr>
          <w:rFonts w:eastAsia="方正大黑简体"/>
          <w:bCs/>
          <w:sz w:val="32"/>
          <w:szCs w:val="32"/>
        </w:rPr>
        <w:t>二、2019年重点工作</w:t>
      </w:r>
    </w:p>
    <w:p>
      <w:pPr>
        <w:spacing w:line="580" w:lineRule="exact"/>
        <w:ind w:firstLine="640" w:firstLineChars="200"/>
        <w:rPr>
          <w:rFonts w:hAnsi="华文仿宋" w:eastAsia="华文仿宋"/>
          <w:sz w:val="32"/>
          <w:szCs w:val="32"/>
        </w:rPr>
      </w:pPr>
      <w:r>
        <w:rPr>
          <w:rFonts w:hAnsi="华文仿宋" w:eastAsia="华文仿宋"/>
          <w:sz w:val="32"/>
          <w:szCs w:val="32"/>
        </w:rPr>
        <w:t>2019年是</w:t>
      </w:r>
      <w:r>
        <w:rPr>
          <w:rFonts w:hint="eastAsia" w:eastAsia="华文仿宋"/>
          <w:sz w:val="32"/>
          <w:szCs w:val="32"/>
        </w:rPr>
        <w:t>中华人民共和国</w:t>
      </w:r>
      <w:r>
        <w:rPr>
          <w:rFonts w:hAnsi="华文仿宋" w:eastAsia="华文仿宋"/>
          <w:sz w:val="32"/>
          <w:szCs w:val="32"/>
        </w:rPr>
        <w:t>成立70周年</w:t>
      </w:r>
      <w:r>
        <w:rPr>
          <w:rFonts w:hint="eastAsia" w:hAnsi="华文仿宋" w:eastAsia="华文仿宋"/>
          <w:sz w:val="32"/>
          <w:szCs w:val="32"/>
        </w:rPr>
        <w:t>的大庆之年</w:t>
      </w:r>
      <w:r>
        <w:rPr>
          <w:rFonts w:hAnsi="华文仿宋" w:eastAsia="华文仿宋"/>
          <w:sz w:val="32"/>
          <w:szCs w:val="32"/>
        </w:rPr>
        <w:t>，是学校实现“申硕梦”的决胜之年</w:t>
      </w:r>
      <w:r>
        <w:rPr>
          <w:rFonts w:hint="eastAsia" w:hAnsi="华文仿宋" w:eastAsia="华文仿宋"/>
          <w:sz w:val="32"/>
          <w:szCs w:val="32"/>
        </w:rPr>
        <w:t>、大考之年，也是实现高质量发展的奋进之年</w:t>
      </w:r>
      <w:r>
        <w:rPr>
          <w:rFonts w:hAnsi="华文仿宋" w:eastAsia="华文仿宋"/>
          <w:sz w:val="32"/>
          <w:szCs w:val="32"/>
        </w:rPr>
        <w:t>。党的十九大和习近平总书记在</w:t>
      </w:r>
      <w:r>
        <w:rPr>
          <w:rFonts w:hint="eastAsia" w:hAnsi="华文仿宋" w:eastAsia="华文仿宋"/>
          <w:sz w:val="32"/>
          <w:szCs w:val="32"/>
        </w:rPr>
        <w:t>十九届中央纪委三</w:t>
      </w:r>
      <w:r>
        <w:rPr>
          <w:rFonts w:hAnsi="华文仿宋" w:eastAsia="华文仿宋"/>
          <w:sz w:val="32"/>
          <w:szCs w:val="32"/>
        </w:rPr>
        <w:t>次全会上的讲话明确提出了新时代党的建设总要求，向全党发出了开启党的建设新的伟大工程、</w:t>
      </w:r>
      <w:r>
        <w:rPr>
          <w:rFonts w:hint="eastAsia" w:hAnsi="华文仿宋" w:eastAsia="华文仿宋"/>
          <w:sz w:val="32"/>
          <w:szCs w:val="32"/>
        </w:rPr>
        <w:t>取得</w:t>
      </w:r>
      <w:r>
        <w:rPr>
          <w:rFonts w:hAnsi="华文仿宋" w:eastAsia="华文仿宋"/>
          <w:sz w:val="32"/>
          <w:szCs w:val="32"/>
        </w:rPr>
        <w:t>全面从严治党</w:t>
      </w:r>
      <w:r>
        <w:rPr>
          <w:rFonts w:hint="eastAsia" w:hAnsi="华文仿宋" w:eastAsia="华文仿宋"/>
          <w:sz w:val="32"/>
          <w:szCs w:val="32"/>
        </w:rPr>
        <w:t>更大战略性成果、巩固发展反腐败斗争压倒性胜利</w:t>
      </w:r>
      <w:r>
        <w:rPr>
          <w:rFonts w:hAnsi="华文仿宋" w:eastAsia="华文仿宋"/>
          <w:sz w:val="32"/>
          <w:szCs w:val="32"/>
        </w:rPr>
        <w:t>的“动员令”。2018</w:t>
      </w:r>
      <w:r>
        <w:rPr>
          <w:rFonts w:hint="eastAsia" w:hAnsi="华文仿宋" w:eastAsia="华文仿宋"/>
          <w:sz w:val="32"/>
          <w:szCs w:val="32"/>
        </w:rPr>
        <w:t>年</w:t>
      </w:r>
      <w:r>
        <w:rPr>
          <w:rFonts w:hAnsi="华文仿宋" w:eastAsia="华文仿宋"/>
          <w:sz w:val="32"/>
          <w:szCs w:val="32"/>
        </w:rPr>
        <w:t>3月3日召开的中共黄冈师范学院</w:t>
      </w:r>
      <w:r>
        <w:rPr>
          <w:rFonts w:hint="eastAsia" w:hAnsi="华文仿宋" w:eastAsia="华文仿宋"/>
          <w:sz w:val="32"/>
          <w:szCs w:val="32"/>
        </w:rPr>
        <w:t>第</w:t>
      </w:r>
      <w:r>
        <w:rPr>
          <w:rFonts w:hAnsi="华文仿宋" w:eastAsia="华文仿宋"/>
          <w:sz w:val="32"/>
          <w:szCs w:val="32"/>
        </w:rPr>
        <w:t>二届委员会第九次全体（扩大）会议，明确了学校2020年实现“申硕梦”的奋斗目标。当前，学校正处于“船到中流浪更急，人到半山坡更陡”的攻坚期，是一个愈进愈难、愈进愈险而又不进则退、非进不可的时期，“申硕”面临的短板还</w:t>
      </w:r>
      <w:r>
        <w:rPr>
          <w:rFonts w:hint="eastAsia" w:hAnsi="华文仿宋" w:eastAsia="华文仿宋"/>
          <w:sz w:val="32"/>
          <w:szCs w:val="32"/>
        </w:rPr>
        <w:t>很</w:t>
      </w:r>
      <w:r>
        <w:rPr>
          <w:rFonts w:hAnsi="华文仿宋" w:eastAsia="华文仿宋"/>
          <w:sz w:val="32"/>
          <w:szCs w:val="32"/>
        </w:rPr>
        <w:t>突出，改革发展的</w:t>
      </w:r>
      <w:r>
        <w:rPr>
          <w:rFonts w:hint="eastAsia" w:hAnsi="华文仿宋" w:eastAsia="华文仿宋"/>
          <w:sz w:val="32"/>
          <w:szCs w:val="32"/>
        </w:rPr>
        <w:t>任务还很艰巨</w:t>
      </w:r>
      <w:r>
        <w:rPr>
          <w:rFonts w:hAnsi="华文仿宋" w:eastAsia="华文仿宋"/>
          <w:sz w:val="32"/>
          <w:szCs w:val="32"/>
        </w:rPr>
        <w:t>。为此，我们决不能固步自封，绝不能犹豫彷徨，必须</w:t>
      </w:r>
      <w:r>
        <w:rPr>
          <w:rFonts w:hint="eastAsia" w:hAnsi="华文仿宋" w:eastAsia="华文仿宋"/>
          <w:sz w:val="32"/>
          <w:szCs w:val="32"/>
        </w:rPr>
        <w:t>奋进奋斗</w:t>
      </w:r>
      <w:r>
        <w:rPr>
          <w:rFonts w:hAnsi="华文仿宋" w:eastAsia="华文仿宋"/>
          <w:sz w:val="32"/>
          <w:szCs w:val="32"/>
        </w:rPr>
        <w:t>，乘势而上，实现</w:t>
      </w:r>
      <w:r>
        <w:rPr>
          <w:rFonts w:hint="eastAsia" w:hAnsi="华文仿宋" w:eastAsia="华文仿宋"/>
          <w:sz w:val="32"/>
          <w:szCs w:val="32"/>
        </w:rPr>
        <w:t>黄师高质量</w:t>
      </w:r>
      <w:r>
        <w:rPr>
          <w:rFonts w:hAnsi="华文仿宋" w:eastAsia="华文仿宋"/>
          <w:sz w:val="32"/>
          <w:szCs w:val="32"/>
        </w:rPr>
        <w:t>发展</w:t>
      </w:r>
      <w:r>
        <w:rPr>
          <w:rFonts w:hint="eastAsia" w:hAnsi="华文仿宋" w:eastAsia="华文仿宋"/>
          <w:sz w:val="32"/>
          <w:szCs w:val="32"/>
        </w:rPr>
        <w:t>，全面完成“申硕”的各项指标</w:t>
      </w:r>
      <w:r>
        <w:rPr>
          <w:rFonts w:hAnsi="华文仿宋" w:eastAsia="华文仿宋"/>
          <w:sz w:val="32"/>
          <w:szCs w:val="32"/>
        </w:rPr>
        <w:t>。</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做好2019年工作，总的思路和要求是：</w:t>
      </w:r>
      <w:r>
        <w:rPr>
          <w:rFonts w:hAnsi="华文仿宋" w:eastAsia="华文仿宋"/>
          <w:sz w:val="32"/>
          <w:szCs w:val="32"/>
        </w:rPr>
        <w:t>以习近平新时代中国特色社会主义思想为指导，</w:t>
      </w:r>
      <w:r>
        <w:rPr>
          <w:rFonts w:hint="eastAsia" w:hAnsi="华文仿宋" w:eastAsia="华文仿宋"/>
          <w:sz w:val="32"/>
          <w:szCs w:val="32"/>
        </w:rPr>
        <w:t>全面</w:t>
      </w:r>
      <w:r>
        <w:rPr>
          <w:rFonts w:hAnsi="华文仿宋" w:eastAsia="华文仿宋"/>
          <w:sz w:val="32"/>
          <w:szCs w:val="32"/>
        </w:rPr>
        <w:t>贯彻</w:t>
      </w:r>
      <w:r>
        <w:rPr>
          <w:rFonts w:hint="eastAsia" w:hAnsi="华文仿宋" w:eastAsia="华文仿宋"/>
          <w:sz w:val="32"/>
          <w:szCs w:val="32"/>
        </w:rPr>
        <w:t>落实</w:t>
      </w:r>
      <w:r>
        <w:rPr>
          <w:rFonts w:hAnsi="华文仿宋" w:eastAsia="华文仿宋"/>
          <w:sz w:val="32"/>
          <w:szCs w:val="32"/>
        </w:rPr>
        <w:t>党的十九大、十九届二中、三中全会</w:t>
      </w:r>
      <w:r>
        <w:rPr>
          <w:rFonts w:hint="eastAsia" w:hAnsi="华文仿宋" w:eastAsia="华文仿宋"/>
          <w:sz w:val="32"/>
          <w:szCs w:val="32"/>
        </w:rPr>
        <w:t>及全国高校思想政治工作会议、全国教育大会精神，按照新时代党的建设总要求，</w:t>
      </w:r>
      <w:r>
        <w:rPr>
          <w:rFonts w:hAnsi="华文仿宋" w:eastAsia="华文仿宋"/>
          <w:sz w:val="32"/>
          <w:szCs w:val="32"/>
        </w:rPr>
        <w:t>增强“四个意识”、坚定“四个自信”、</w:t>
      </w:r>
      <w:r>
        <w:rPr>
          <w:rFonts w:hint="eastAsia" w:hAnsi="华文仿宋" w:eastAsia="华文仿宋"/>
          <w:sz w:val="32"/>
          <w:szCs w:val="32"/>
        </w:rPr>
        <w:t>做到“两个维护”</w:t>
      </w:r>
      <w:r>
        <w:rPr>
          <w:rFonts w:hAnsi="华文仿宋" w:eastAsia="华文仿宋"/>
          <w:sz w:val="32"/>
          <w:szCs w:val="32"/>
        </w:rPr>
        <w:t>，坚持社会主义办学方向，</w:t>
      </w:r>
      <w:r>
        <w:rPr>
          <w:rFonts w:hint="eastAsia" w:hAnsi="华文仿宋" w:eastAsia="华文仿宋"/>
          <w:sz w:val="32"/>
          <w:szCs w:val="32"/>
        </w:rPr>
        <w:t>坚持</w:t>
      </w:r>
      <w:r>
        <w:rPr>
          <w:rFonts w:hAnsi="华文仿宋" w:eastAsia="华文仿宋"/>
          <w:sz w:val="32"/>
          <w:szCs w:val="32"/>
        </w:rPr>
        <w:t>立德树人根本任务，坚持稳中求进工作总基调，以</w:t>
      </w:r>
      <w:r>
        <w:rPr>
          <w:rFonts w:hint="eastAsia" w:hAnsi="华文仿宋" w:eastAsia="华文仿宋"/>
          <w:sz w:val="32"/>
          <w:szCs w:val="32"/>
        </w:rPr>
        <w:t>强化</w:t>
      </w:r>
      <w:r>
        <w:rPr>
          <w:rFonts w:hAnsi="华文仿宋" w:eastAsia="华文仿宋"/>
          <w:sz w:val="32"/>
          <w:szCs w:val="32"/>
        </w:rPr>
        <w:t>党的政治建设为统领，</w:t>
      </w:r>
      <w:r>
        <w:rPr>
          <w:rFonts w:hint="eastAsia" w:hAnsi="华文仿宋" w:eastAsia="华文仿宋"/>
          <w:sz w:val="32"/>
          <w:szCs w:val="32"/>
        </w:rPr>
        <w:t>以决胜“申硕”为主题，</w:t>
      </w:r>
      <w:r>
        <w:rPr>
          <w:rFonts w:hAnsi="华文仿宋" w:eastAsia="华文仿宋"/>
          <w:sz w:val="32"/>
          <w:szCs w:val="32"/>
        </w:rPr>
        <w:t>以</w:t>
      </w:r>
      <w:r>
        <w:rPr>
          <w:rFonts w:hint="eastAsia" w:hAnsi="华文仿宋" w:eastAsia="华文仿宋"/>
          <w:sz w:val="32"/>
          <w:szCs w:val="32"/>
        </w:rPr>
        <w:t>推动学校高质量发展</w:t>
      </w:r>
      <w:r>
        <w:rPr>
          <w:rFonts w:hAnsi="华文仿宋" w:eastAsia="华文仿宋"/>
          <w:sz w:val="32"/>
          <w:szCs w:val="32"/>
        </w:rPr>
        <w:t>为主线，以</w:t>
      </w:r>
      <w:r>
        <w:rPr>
          <w:rFonts w:hint="eastAsia" w:hAnsi="华文仿宋" w:eastAsia="华文仿宋"/>
          <w:sz w:val="32"/>
          <w:szCs w:val="32"/>
        </w:rPr>
        <w:t>全面深化</w:t>
      </w:r>
      <w:r>
        <w:rPr>
          <w:rFonts w:hAnsi="华文仿宋" w:eastAsia="华文仿宋"/>
          <w:sz w:val="32"/>
          <w:szCs w:val="32"/>
        </w:rPr>
        <w:t>改革为动力，</w:t>
      </w:r>
      <w:r>
        <w:rPr>
          <w:rFonts w:hint="eastAsia" w:hAnsi="华文仿宋" w:eastAsia="华文仿宋"/>
          <w:sz w:val="32"/>
          <w:szCs w:val="32"/>
        </w:rPr>
        <w:t>以推进</w:t>
      </w:r>
      <w:r>
        <w:rPr>
          <w:rFonts w:hAnsi="华文仿宋" w:eastAsia="华文仿宋"/>
          <w:sz w:val="32"/>
          <w:szCs w:val="32"/>
        </w:rPr>
        <w:t>人才强校战略</w:t>
      </w:r>
      <w:r>
        <w:rPr>
          <w:rFonts w:hint="eastAsia" w:hAnsi="华文仿宋" w:eastAsia="华文仿宋"/>
          <w:sz w:val="32"/>
          <w:szCs w:val="32"/>
        </w:rPr>
        <w:t>为抓手</w:t>
      </w:r>
      <w:r>
        <w:rPr>
          <w:rFonts w:hAnsi="华文仿宋" w:eastAsia="华文仿宋"/>
          <w:sz w:val="32"/>
          <w:szCs w:val="32"/>
        </w:rPr>
        <w:t>，加快建设特色鲜明的高水平综合性应用型大学，</w:t>
      </w:r>
      <w:r>
        <w:rPr>
          <w:rFonts w:hint="eastAsia" w:hAnsi="华文仿宋" w:eastAsia="华文仿宋"/>
          <w:sz w:val="32"/>
          <w:szCs w:val="32"/>
        </w:rPr>
        <w:t>奋力谱写新时代黄师高质量发展新篇章，以优异成绩庆祝中华人民共和国成立70周年。</w:t>
      </w:r>
    </w:p>
    <w:p>
      <w:pPr>
        <w:spacing w:line="580" w:lineRule="exact"/>
        <w:ind w:firstLine="603" w:firstLineChars="200"/>
        <w:rPr>
          <w:rFonts w:eastAsia="楷体_GB2312"/>
          <w:b/>
          <w:spacing w:val="-10"/>
          <w:sz w:val="32"/>
          <w:szCs w:val="32"/>
        </w:rPr>
      </w:pPr>
      <w:r>
        <w:rPr>
          <w:rFonts w:hint="eastAsia" w:eastAsia="楷体_GB2312"/>
          <w:b/>
          <w:spacing w:val="-10"/>
          <w:sz w:val="32"/>
          <w:szCs w:val="32"/>
        </w:rPr>
        <w:t>（一）加强党的全面领导，一以贯之履行全面从严治党的主体责任</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1．坚持政治统领，筑牢忠诚之魂。</w:t>
      </w:r>
      <w:r>
        <w:rPr>
          <w:rFonts w:hint="eastAsia" w:hAnsi="华文仿宋" w:eastAsia="华文仿宋"/>
          <w:sz w:val="32"/>
          <w:szCs w:val="32"/>
        </w:rPr>
        <w:t>加强党对一切工作的全面领导，增强“四个意识”、坚定“四个自信”、做到“两个维护”，从知行合一的角度对标对表，自觉在思想上政治上行动上同以习近平同志为核心的党中央保持高度一致。强化政治责任，保持政治定力，把准政治方向，提高政治能力，筑牢对党绝对忠诚的政治品格。严守政治纪律和政治规矩，对重大原则问题，做到立场坚定、旗帜鲜明，对党中央和省市委各项决策部署，做到不折不扣、落实落细。持之以恒学习贯彻习近平新时代中国特色社会主义思想，落实党委常委会第一时间学习、党委中心组集中专题学习全年不少于10次的要求，深入开展“不忘初心、牢记使命”主题教育，在学深悟透、务实戒虚、整改提高上持续发力，把教育成果转化为坚定理想信念、砥砺党性心性、忠诚履职尽责的思想自觉和实际行动。</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2．坚持立德树人，形成“三全育人”合力。</w:t>
      </w:r>
      <w:r>
        <w:rPr>
          <w:rFonts w:hint="eastAsia" w:hAnsi="华文仿宋" w:eastAsia="华文仿宋"/>
          <w:sz w:val="32"/>
          <w:szCs w:val="32"/>
        </w:rPr>
        <w:t>认真贯彻落实全国高校思想政治工作会议精神，深入实施“思想政治工作质量提升工程”。强化</w:t>
      </w:r>
      <w:r>
        <w:rPr>
          <w:rFonts w:hAnsi="华文仿宋" w:eastAsia="华文仿宋"/>
          <w:sz w:val="32"/>
          <w:szCs w:val="32"/>
        </w:rPr>
        <w:t>“</w:t>
      </w:r>
      <w:r>
        <w:rPr>
          <w:rFonts w:hint="eastAsia" w:hAnsi="华文仿宋" w:eastAsia="华文仿宋"/>
          <w:sz w:val="32"/>
          <w:szCs w:val="32"/>
        </w:rPr>
        <w:t>五个思政</w:t>
      </w:r>
      <w:r>
        <w:rPr>
          <w:rFonts w:hAnsi="华文仿宋" w:eastAsia="华文仿宋"/>
          <w:sz w:val="32"/>
          <w:szCs w:val="32"/>
        </w:rPr>
        <w:t>”</w:t>
      </w:r>
      <w:r>
        <w:rPr>
          <w:rFonts w:hint="eastAsia" w:hAnsi="华文仿宋" w:eastAsia="华文仿宋"/>
          <w:sz w:val="32"/>
          <w:szCs w:val="32"/>
        </w:rPr>
        <w:t>建设，以环境思政为龙头，以教师思政与学生思政为重点，以课程思政与学科思政为依托，形成“大思政”思政工作体系，汇聚“三全育人”的磅礴伟力。继续擦亮</w:t>
      </w:r>
      <w:r>
        <w:rPr>
          <w:rFonts w:hAnsi="华文仿宋" w:eastAsia="华文仿宋"/>
          <w:sz w:val="32"/>
          <w:szCs w:val="32"/>
        </w:rPr>
        <w:t>“</w:t>
      </w:r>
      <w:r>
        <w:rPr>
          <w:rFonts w:hint="eastAsia" w:hAnsi="华文仿宋" w:eastAsia="华文仿宋"/>
          <w:sz w:val="32"/>
          <w:szCs w:val="32"/>
        </w:rPr>
        <w:t>红色薪传</w:t>
      </w:r>
      <w:r>
        <w:rPr>
          <w:rFonts w:hAnsi="华文仿宋" w:eastAsia="华文仿宋"/>
          <w:sz w:val="32"/>
          <w:szCs w:val="32"/>
        </w:rPr>
        <w:t>”</w:t>
      </w:r>
      <w:r>
        <w:rPr>
          <w:rFonts w:hint="eastAsia" w:hAnsi="华文仿宋" w:eastAsia="华文仿宋"/>
          <w:sz w:val="32"/>
          <w:szCs w:val="32"/>
        </w:rPr>
        <w:t>育人品牌，建强</w:t>
      </w:r>
      <w:r>
        <w:rPr>
          <w:rFonts w:hAnsi="华文仿宋" w:eastAsia="华文仿宋"/>
          <w:sz w:val="32"/>
          <w:szCs w:val="32"/>
        </w:rPr>
        <w:t>湖北省高校“环境思政”改革示范点</w:t>
      </w:r>
      <w:r>
        <w:rPr>
          <w:rFonts w:hint="eastAsia" w:hAnsi="华文仿宋" w:eastAsia="华文仿宋"/>
          <w:sz w:val="32"/>
          <w:szCs w:val="32"/>
        </w:rPr>
        <w:t>，争创全国</w:t>
      </w:r>
      <w:r>
        <w:rPr>
          <w:rFonts w:hAnsi="华文仿宋" w:eastAsia="华文仿宋"/>
          <w:sz w:val="32"/>
          <w:szCs w:val="32"/>
        </w:rPr>
        <w:t>“</w:t>
      </w:r>
      <w:r>
        <w:rPr>
          <w:rFonts w:hint="eastAsia" w:hAnsi="华文仿宋" w:eastAsia="华文仿宋"/>
          <w:sz w:val="32"/>
          <w:szCs w:val="32"/>
        </w:rPr>
        <w:t>三全育人</w:t>
      </w:r>
      <w:r>
        <w:rPr>
          <w:rFonts w:hAnsi="华文仿宋" w:eastAsia="华文仿宋"/>
          <w:sz w:val="32"/>
          <w:szCs w:val="32"/>
        </w:rPr>
        <w:t>”</w:t>
      </w:r>
      <w:r>
        <w:rPr>
          <w:rFonts w:hint="eastAsia" w:hAnsi="华文仿宋" w:eastAsia="华文仿宋"/>
          <w:sz w:val="32"/>
          <w:szCs w:val="32"/>
        </w:rPr>
        <w:t>示范校。建强</w:t>
      </w:r>
      <w:r>
        <w:rPr>
          <w:rFonts w:hAnsi="华文仿宋" w:eastAsia="华文仿宋"/>
          <w:sz w:val="32"/>
          <w:szCs w:val="32"/>
        </w:rPr>
        <w:t>“湖北省示范思想政治理论课教学基地”，</w:t>
      </w:r>
      <w:r>
        <w:rPr>
          <w:rFonts w:hint="eastAsia" w:hAnsi="华文仿宋" w:eastAsia="华文仿宋"/>
          <w:sz w:val="32"/>
          <w:szCs w:val="32"/>
        </w:rPr>
        <w:t>争创湖北省重点马克思主义学院，推进</w:t>
      </w:r>
      <w:r>
        <w:rPr>
          <w:rFonts w:hAnsi="华文仿宋" w:eastAsia="华文仿宋"/>
          <w:sz w:val="32"/>
          <w:szCs w:val="32"/>
        </w:rPr>
        <w:t>与北京大学</w:t>
      </w:r>
      <w:r>
        <w:rPr>
          <w:rFonts w:hint="eastAsia" w:hAnsi="华文仿宋" w:eastAsia="华文仿宋"/>
          <w:sz w:val="32"/>
          <w:szCs w:val="32"/>
        </w:rPr>
        <w:t>、武汉大学</w:t>
      </w:r>
      <w:r>
        <w:rPr>
          <w:rFonts w:hAnsi="华文仿宋" w:eastAsia="华文仿宋"/>
          <w:sz w:val="32"/>
          <w:szCs w:val="32"/>
        </w:rPr>
        <w:t>马克思主义学院</w:t>
      </w:r>
      <w:r>
        <w:rPr>
          <w:rFonts w:hint="eastAsia" w:hAnsi="华文仿宋" w:eastAsia="华文仿宋"/>
          <w:sz w:val="32"/>
          <w:szCs w:val="32"/>
        </w:rPr>
        <w:t>的战略合作</w:t>
      </w:r>
      <w:r>
        <w:rPr>
          <w:rFonts w:hAnsi="华文仿宋" w:eastAsia="华文仿宋"/>
          <w:sz w:val="32"/>
          <w:szCs w:val="32"/>
        </w:rPr>
        <w:t>。进一步</w:t>
      </w:r>
      <w:r>
        <w:rPr>
          <w:rFonts w:hint="eastAsia" w:hAnsi="华文仿宋" w:eastAsia="华文仿宋"/>
          <w:sz w:val="32"/>
          <w:szCs w:val="32"/>
        </w:rPr>
        <w:t>加强</w:t>
      </w:r>
      <w:r>
        <w:rPr>
          <w:rFonts w:hAnsi="华文仿宋" w:eastAsia="华文仿宋"/>
          <w:sz w:val="32"/>
          <w:szCs w:val="32"/>
        </w:rPr>
        <w:t>校园文化</w:t>
      </w:r>
      <w:r>
        <w:rPr>
          <w:rFonts w:hint="eastAsia" w:hAnsi="华文仿宋" w:eastAsia="华文仿宋"/>
          <w:sz w:val="32"/>
          <w:szCs w:val="32"/>
        </w:rPr>
        <w:t>与文明校园建设</w:t>
      </w:r>
      <w:r>
        <w:rPr>
          <w:rFonts w:hAnsi="华文仿宋" w:eastAsia="华文仿宋"/>
          <w:sz w:val="32"/>
          <w:szCs w:val="32"/>
        </w:rPr>
        <w:t>，</w:t>
      </w:r>
      <w:r>
        <w:rPr>
          <w:rFonts w:hint="eastAsia" w:hAnsi="华文仿宋" w:eastAsia="华文仿宋"/>
          <w:sz w:val="32"/>
          <w:szCs w:val="32"/>
        </w:rPr>
        <w:t>形成</w:t>
      </w:r>
      <w:r>
        <w:rPr>
          <w:rFonts w:hAnsi="华文仿宋" w:eastAsia="华文仿宋"/>
          <w:sz w:val="32"/>
          <w:szCs w:val="32"/>
        </w:rPr>
        <w:t>“红色文化、教师教育文化、鄂东特色文化”三大文化体系，打造文明实践“五大行动”标杆，创建“全国文明校园”。</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3．坚持事业为上，建强高素质领导班子和干部队伍。</w:t>
      </w:r>
      <w:r>
        <w:rPr>
          <w:rFonts w:hAnsi="华文仿宋" w:eastAsia="华文仿宋"/>
          <w:sz w:val="32"/>
          <w:szCs w:val="32"/>
        </w:rPr>
        <w:t>贯彻落实新时代党的组织路线，</w:t>
      </w:r>
      <w:r>
        <w:rPr>
          <w:rFonts w:hint="eastAsia" w:hAnsi="华文仿宋" w:eastAsia="华文仿宋"/>
          <w:sz w:val="32"/>
          <w:szCs w:val="32"/>
        </w:rPr>
        <w:t>巩固换届工作成果，建立崇尚实干、带动担当、加油鼓劲的正向激励体系，</w:t>
      </w:r>
      <w:r>
        <w:rPr>
          <w:rFonts w:hAnsi="华文仿宋" w:eastAsia="华文仿宋"/>
          <w:sz w:val="32"/>
          <w:szCs w:val="32"/>
        </w:rPr>
        <w:t>激发干部队伍生机活力。</w:t>
      </w:r>
      <w:r>
        <w:rPr>
          <w:rFonts w:hint="eastAsia" w:hAnsi="华文仿宋" w:eastAsia="华文仿宋"/>
          <w:sz w:val="32"/>
          <w:szCs w:val="32"/>
        </w:rPr>
        <w:t>加强校院两级领导班子建设，持续推动思想大解放，破除一切不利于发展的桎梏，激活一切有利于创新的因子，引导广大党员干部坚决闯、大胆试、加油干。实施“新时代年轻干部成长工程”，大力发现储备与推荐使用优秀年轻后备干部。完善干部考核评价方式，探索实行中层领导班子和领导干部任期目标责任制。做好干部挂职选派、分层分类培训工作，多途径、多渠道培养锻炼干部。强化干部监督和履职尽责管理，建立管思想、管工作、管作风、管纪律的从严管理体系，着力培养忠诚干净担当的高素质干部队伍。加强基层党组织建设，以党总支和党支部换届为契机，以提升组织力为重点，不断完善组织体系建设，加强党支部标准化、规范化建设，从严发展党员、从严规范队伍、从严教育管理，加大基层党建保障力度。</w:t>
      </w:r>
      <w:r>
        <w:rPr>
          <w:rFonts w:hAnsi="华文仿宋" w:eastAsia="华文仿宋"/>
          <w:sz w:val="32"/>
          <w:szCs w:val="32"/>
        </w:rPr>
        <w:t>进一步加强学校统战、群团、离退休等工作，为学校发展</w:t>
      </w:r>
      <w:r>
        <w:rPr>
          <w:rFonts w:hint="eastAsia" w:hAnsi="华文仿宋" w:eastAsia="华文仿宋"/>
          <w:sz w:val="32"/>
          <w:szCs w:val="32"/>
        </w:rPr>
        <w:t>凝心</w:t>
      </w:r>
      <w:r>
        <w:rPr>
          <w:rFonts w:hAnsi="华文仿宋" w:eastAsia="华文仿宋"/>
          <w:sz w:val="32"/>
          <w:szCs w:val="32"/>
        </w:rPr>
        <w:t>聚力。</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4．坚持正风肃纪，一体化推进党风廉政建设和反腐败斗争。</w:t>
      </w:r>
      <w:r>
        <w:rPr>
          <w:rFonts w:hAnsi="华文仿宋" w:eastAsia="华文仿宋"/>
          <w:sz w:val="32"/>
          <w:szCs w:val="32"/>
        </w:rPr>
        <w:t>落实党风廉政建设责任制，建立健全</w:t>
      </w:r>
      <w:r>
        <w:rPr>
          <w:rFonts w:hint="eastAsia" w:hAnsi="华文仿宋" w:eastAsia="华文仿宋"/>
          <w:sz w:val="32"/>
          <w:szCs w:val="32"/>
        </w:rPr>
        <w:t>各</w:t>
      </w:r>
      <w:r>
        <w:rPr>
          <w:rFonts w:hAnsi="华文仿宋" w:eastAsia="华文仿宋"/>
          <w:sz w:val="32"/>
          <w:szCs w:val="32"/>
        </w:rPr>
        <w:t>党总支向校党委报告落实主体责任情况制度，推动主体责任逐级向支部传导延伸。加强党的纪律教育，拓展廉洁教育阵地，实现廉洁教育师生全覆盖</w:t>
      </w:r>
      <w:r>
        <w:rPr>
          <w:rFonts w:hint="eastAsia" w:hAnsi="华文仿宋" w:eastAsia="华文仿宋"/>
          <w:sz w:val="32"/>
          <w:szCs w:val="32"/>
        </w:rPr>
        <w:t>。坚决整治和破除形式主义、官僚主义。强化对践行“四个意识”，贯彻党章和其他党内法规，执行党的路线方针政策和决议情况的监督，督促党员领导干部把“两个维护”落实在实际行动上。做实做细监督检查职责，坚持党中央、省市委、校党委重大决策部署到哪里，监督检查就跟进到哪里，确保令行禁止。</w:t>
      </w:r>
      <w:r>
        <w:rPr>
          <w:rFonts w:hAnsi="华文仿宋" w:eastAsia="华文仿宋"/>
          <w:sz w:val="32"/>
          <w:szCs w:val="32"/>
        </w:rPr>
        <w:t>支持校纪委加大监督执纪问责力度，</w:t>
      </w:r>
      <w:r>
        <w:rPr>
          <w:rFonts w:hint="eastAsia" w:hAnsi="华文仿宋" w:eastAsia="华文仿宋"/>
          <w:sz w:val="32"/>
          <w:szCs w:val="32"/>
        </w:rPr>
        <w:t>紧盯事关发展全局和校园安全的重大工程、重点领域、关键岗位，坚持靶向治疗、精准惩治，加大反腐败斗争力度。做好迎接新一轮政治巡视的准备工作。</w:t>
      </w:r>
    </w:p>
    <w:p>
      <w:pPr>
        <w:spacing w:line="580" w:lineRule="exact"/>
        <w:ind w:firstLine="603" w:firstLineChars="200"/>
        <w:rPr>
          <w:rFonts w:eastAsia="楷体_GB2312"/>
          <w:b/>
          <w:spacing w:val="-10"/>
          <w:sz w:val="32"/>
          <w:szCs w:val="32"/>
        </w:rPr>
      </w:pPr>
      <w:r>
        <w:rPr>
          <w:rFonts w:hint="eastAsia" w:eastAsia="楷体_GB2312"/>
          <w:b/>
          <w:spacing w:val="-10"/>
          <w:sz w:val="32"/>
          <w:szCs w:val="32"/>
        </w:rPr>
        <w:t>（二）紧盯“申硕”核心指标，书写高质量发展的恢宏篇章</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1．坚持以本为本，抓牢高质量发展核心。</w:t>
      </w:r>
      <w:r>
        <w:rPr>
          <w:rFonts w:hint="eastAsia" w:hAnsi="华文仿宋" w:eastAsia="华文仿宋"/>
          <w:sz w:val="32"/>
          <w:szCs w:val="32"/>
        </w:rPr>
        <w:t>落实全国教育大会与新时代全国高校本科教育工作会议精神，建设高质量的人才培养体系。推进“一流本科”“一流专业”建设，</w:t>
      </w:r>
      <w:r>
        <w:rPr>
          <w:rFonts w:hAnsi="华文仿宋" w:eastAsia="华文仿宋"/>
          <w:sz w:val="32"/>
          <w:szCs w:val="32"/>
        </w:rPr>
        <w:t>强化本科教育基础地位。</w:t>
      </w:r>
      <w:r>
        <w:rPr>
          <w:rFonts w:hint="eastAsia" w:hAnsi="华文仿宋" w:eastAsia="华文仿宋"/>
          <w:sz w:val="32"/>
          <w:szCs w:val="32"/>
        </w:rPr>
        <w:t>压缩专科招生规模，减少专科专业数量，优化本科</w:t>
      </w:r>
      <w:r>
        <w:rPr>
          <w:rFonts w:hAnsi="华文仿宋" w:eastAsia="华文仿宋"/>
          <w:sz w:val="32"/>
          <w:szCs w:val="32"/>
        </w:rPr>
        <w:t>专业</w:t>
      </w:r>
      <w:r>
        <w:rPr>
          <w:rFonts w:hint="eastAsia" w:hAnsi="华文仿宋" w:eastAsia="华文仿宋"/>
          <w:sz w:val="32"/>
          <w:szCs w:val="32"/>
        </w:rPr>
        <w:t>设置</w:t>
      </w:r>
      <w:r>
        <w:rPr>
          <w:rFonts w:hAnsi="华文仿宋" w:eastAsia="华文仿宋"/>
          <w:sz w:val="32"/>
          <w:szCs w:val="32"/>
        </w:rPr>
        <w:t>，</w:t>
      </w:r>
      <w:r>
        <w:rPr>
          <w:rFonts w:hint="eastAsia" w:hAnsi="华文仿宋" w:eastAsia="华文仿宋"/>
          <w:sz w:val="32"/>
          <w:szCs w:val="32"/>
        </w:rPr>
        <w:t>制定《</w:t>
      </w:r>
      <w:r>
        <w:rPr>
          <w:rFonts w:hAnsi="华文仿宋" w:eastAsia="华文仿宋"/>
          <w:sz w:val="32"/>
          <w:szCs w:val="32"/>
        </w:rPr>
        <w:t>2019</w:t>
      </w:r>
      <w:r>
        <w:rPr>
          <w:rFonts w:hint="eastAsia" w:hAnsi="华文仿宋" w:eastAsia="华文仿宋"/>
          <w:sz w:val="32"/>
          <w:szCs w:val="32"/>
        </w:rPr>
        <w:t>—</w:t>
      </w:r>
      <w:r>
        <w:rPr>
          <w:rFonts w:hAnsi="华文仿宋" w:eastAsia="华文仿宋"/>
          <w:sz w:val="32"/>
          <w:szCs w:val="32"/>
        </w:rPr>
        <w:t>2022</w:t>
      </w:r>
      <w:r>
        <w:rPr>
          <w:rFonts w:hint="eastAsia" w:hAnsi="华文仿宋" w:eastAsia="华文仿宋"/>
          <w:sz w:val="32"/>
          <w:szCs w:val="32"/>
        </w:rPr>
        <w:t>年本科专业建设规划》，减少</w:t>
      </w:r>
      <w:r>
        <w:rPr>
          <w:rFonts w:hAnsi="华文仿宋" w:eastAsia="华文仿宋"/>
          <w:sz w:val="32"/>
          <w:szCs w:val="32"/>
        </w:rPr>
        <w:t>发展潜力小的专业</w:t>
      </w:r>
      <w:r>
        <w:rPr>
          <w:rFonts w:hint="eastAsia" w:hAnsi="华文仿宋" w:eastAsia="华文仿宋"/>
          <w:sz w:val="32"/>
          <w:szCs w:val="32"/>
        </w:rPr>
        <w:t>5个以上</w:t>
      </w:r>
      <w:r>
        <w:rPr>
          <w:rFonts w:hAnsi="华文仿宋" w:eastAsia="华文仿宋"/>
          <w:sz w:val="32"/>
          <w:szCs w:val="32"/>
        </w:rPr>
        <w:t>，</w:t>
      </w:r>
      <w:r>
        <w:rPr>
          <w:rFonts w:hint="eastAsia" w:hAnsi="华文仿宋" w:eastAsia="华文仿宋"/>
          <w:sz w:val="32"/>
          <w:szCs w:val="32"/>
        </w:rPr>
        <w:t>促进专业内涵式发展、特色化发展，提高人才培养的社会适应性。</w:t>
      </w:r>
      <w:r>
        <w:rPr>
          <w:rFonts w:hAnsi="华文仿宋" w:eastAsia="华文仿宋"/>
          <w:sz w:val="32"/>
          <w:szCs w:val="32"/>
        </w:rPr>
        <w:t>深化教育教学改革</w:t>
      </w:r>
      <w:r>
        <w:rPr>
          <w:rFonts w:hint="eastAsia" w:hAnsi="华文仿宋" w:eastAsia="华文仿宋"/>
          <w:sz w:val="32"/>
          <w:szCs w:val="32"/>
        </w:rPr>
        <w:t>，修订本科专业人才培养方案，实现国家级在线开放课程新的突破。建立专业、课程及课堂教学质量等级认证制度，强化师范专业特色优势，确保汉语言文学、生物科学、学前教育等专业率先通过教育部师范类专业二级认证。</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2．坚持深化改革，培育高质量发展动能。</w:t>
      </w:r>
      <w:r>
        <w:rPr>
          <w:rFonts w:hint="eastAsia" w:hAnsi="华文仿宋" w:eastAsia="华文仿宋"/>
          <w:sz w:val="32"/>
          <w:szCs w:val="32"/>
        </w:rPr>
        <w:t>聚力改革、锐意图新，主动对接国家、省市发展战略，遵循高等教育发展规律，以坚强的改革定力、开放决心、奋斗干劲，将改革进行到底。探索实施大类招生、二级学院管理体制、办学资源配置、考核评价制度、监察体制试点等改革，深入推进科研评价体系、放管服、专业结构改革，奋力把新时代黄师改革开放不断引向深入，让改革开放成为学校最显著的特征、最壮丽的气象。</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3．坚持学科优先，强化高质量发展支撑。</w:t>
      </w:r>
      <w:r>
        <w:rPr>
          <w:rFonts w:hint="eastAsia" w:hAnsi="华文仿宋" w:eastAsia="华文仿宋"/>
          <w:sz w:val="32"/>
          <w:szCs w:val="32"/>
        </w:rPr>
        <w:t>坚持扶优、扶特、扶需，分类统筹、建设学科，扩大研究生招生规模。独立设置申硕办，汇聚全校资源，明确责任主体，全力培育教育、农业、艺术等三个专业硕士学位点，</w:t>
      </w:r>
      <w:r>
        <w:rPr>
          <w:rFonts w:hAnsi="华文仿宋" w:eastAsia="华文仿宋"/>
          <w:sz w:val="32"/>
          <w:szCs w:val="32"/>
        </w:rPr>
        <w:t>中国语言文学</w:t>
      </w:r>
      <w:r>
        <w:rPr>
          <w:rFonts w:hint="eastAsia" w:hAnsi="华文仿宋" w:eastAsia="华文仿宋"/>
          <w:sz w:val="32"/>
          <w:szCs w:val="32"/>
        </w:rPr>
        <w:t>学术型硕士学位点，确保“3+1”学位点“申硕”成功。完善学科团队管理体制，加快培育学科创新团队。坚持扎根地方，服务地方经济社会发展。主动对接湖北省“一芯驱动、两带支撑、三区协同”战略布局，积极融入湖北</w:t>
      </w:r>
      <w:r>
        <w:rPr>
          <w:rFonts w:hAnsi="华文仿宋" w:eastAsia="华文仿宋"/>
          <w:sz w:val="32"/>
          <w:szCs w:val="32"/>
        </w:rPr>
        <w:t>“</w:t>
      </w:r>
      <w:r>
        <w:rPr>
          <w:rFonts w:hint="eastAsia" w:hAnsi="华文仿宋" w:eastAsia="华文仿宋"/>
          <w:sz w:val="32"/>
          <w:szCs w:val="32"/>
        </w:rPr>
        <w:t>芯</w:t>
      </w:r>
      <w:r>
        <w:rPr>
          <w:rFonts w:hAnsi="华文仿宋" w:eastAsia="华文仿宋"/>
          <w:sz w:val="32"/>
          <w:szCs w:val="32"/>
        </w:rPr>
        <w:t>”</w:t>
      </w:r>
      <w:r>
        <w:rPr>
          <w:rFonts w:hint="eastAsia" w:hAnsi="华文仿宋" w:eastAsia="华文仿宋"/>
          <w:sz w:val="32"/>
          <w:szCs w:val="32"/>
        </w:rPr>
        <w:t>产业智能创造中心建设、长江经济带发展，深度融入黄冈市乡村振兴战略、精准脱贫、污染防治，在提升社会服务中争取良好的经济社会效益。强化</w:t>
      </w:r>
      <w:r>
        <w:rPr>
          <w:rFonts w:hAnsi="华文仿宋" w:eastAsia="华文仿宋"/>
          <w:sz w:val="32"/>
          <w:szCs w:val="32"/>
        </w:rPr>
        <w:t>校地校企合作，在深度融合上下力气，实现科研经费规模再上新台阶，确保师均年科研经费指标超过4万元</w:t>
      </w:r>
      <w:r>
        <w:rPr>
          <w:rFonts w:hint="eastAsia" w:hAnsi="华文仿宋" w:eastAsia="华文仿宋"/>
          <w:sz w:val="32"/>
          <w:szCs w:val="32"/>
        </w:rPr>
        <w:t>，科研年度总经费超过5000万元</w:t>
      </w:r>
      <w:r>
        <w:rPr>
          <w:rFonts w:hAnsi="华文仿宋" w:eastAsia="华文仿宋"/>
          <w:sz w:val="32"/>
          <w:szCs w:val="32"/>
        </w:rPr>
        <w:t>。</w:t>
      </w:r>
    </w:p>
    <w:p>
      <w:pPr>
        <w:spacing w:line="580" w:lineRule="exact"/>
        <w:ind w:firstLine="635" w:firstLineChars="200"/>
        <w:rPr>
          <w:rFonts w:ascii="FangSong_GB2312" w:eastAsia="FangSong_GB2312"/>
          <w:sz w:val="32"/>
          <w:szCs w:val="32"/>
        </w:rPr>
      </w:pPr>
      <w:r>
        <w:rPr>
          <w:rFonts w:hint="eastAsia" w:ascii="仿宋_GB2312" w:hAnsi="仿宋_GB2312" w:eastAsia="仿宋_GB2312" w:cs="仿宋_GB2312"/>
          <w:b/>
          <w:spacing w:val="-2"/>
          <w:sz w:val="32"/>
          <w:szCs w:val="32"/>
        </w:rPr>
        <w:t>4．坚持人才战略，补齐高质量发展短板。</w:t>
      </w:r>
      <w:r>
        <w:rPr>
          <w:rFonts w:hint="eastAsia" w:hAnsi="华文仿宋" w:eastAsia="华文仿宋"/>
          <w:sz w:val="32"/>
          <w:szCs w:val="32"/>
        </w:rPr>
        <w:t>按照“人才是第一资源”的理念，深入推进人才强校战略。坚持</w:t>
      </w:r>
      <w:r>
        <w:rPr>
          <w:rFonts w:hAnsi="华文仿宋" w:eastAsia="华文仿宋"/>
          <w:sz w:val="32"/>
          <w:szCs w:val="32"/>
        </w:rPr>
        <w:t>引培并举，</w:t>
      </w:r>
      <w:r>
        <w:rPr>
          <w:rFonts w:hint="eastAsia" w:ascii="仿宋_GB2312" w:hAnsi="仿宋_GB2312" w:eastAsia="仿宋_GB2312" w:cs="仿宋_GB2312"/>
          <w:sz w:val="32"/>
          <w:szCs w:val="32"/>
        </w:rPr>
        <w:t>创新人才引进方式，改善人才环境条件，激活引才聚才引擎，</w:t>
      </w:r>
      <w:r>
        <w:rPr>
          <w:rFonts w:hint="eastAsia" w:hAnsi="华文仿宋" w:eastAsia="华文仿宋"/>
          <w:sz w:val="32"/>
          <w:szCs w:val="32"/>
        </w:rPr>
        <w:t>强力</w:t>
      </w:r>
      <w:r>
        <w:rPr>
          <w:rFonts w:hAnsi="华文仿宋" w:eastAsia="华文仿宋"/>
          <w:sz w:val="32"/>
          <w:szCs w:val="32"/>
        </w:rPr>
        <w:t>推进</w:t>
      </w:r>
      <w:r>
        <w:rPr>
          <w:rFonts w:hint="eastAsia" w:hAnsi="华文仿宋" w:eastAsia="华文仿宋"/>
          <w:sz w:val="32"/>
          <w:szCs w:val="32"/>
        </w:rPr>
        <w:t>第二个年度的</w:t>
      </w:r>
      <w:r>
        <w:rPr>
          <w:rFonts w:hAnsi="华文仿宋" w:eastAsia="华文仿宋"/>
          <w:sz w:val="32"/>
          <w:szCs w:val="32"/>
        </w:rPr>
        <w:t>“百名博士引进工程”，</w:t>
      </w:r>
      <w:r>
        <w:rPr>
          <w:rFonts w:hint="eastAsia" w:hAnsi="华文仿宋" w:eastAsia="华文仿宋"/>
          <w:sz w:val="32"/>
          <w:szCs w:val="32"/>
        </w:rPr>
        <w:t>力争引进博士100人以上，</w:t>
      </w:r>
      <w:r>
        <w:rPr>
          <w:rFonts w:hAnsi="华文仿宋" w:eastAsia="华文仿宋"/>
          <w:sz w:val="32"/>
          <w:szCs w:val="32"/>
        </w:rPr>
        <w:t>确保专任教师中具有博士学位的教师占比超过25%。</w:t>
      </w:r>
      <w:r>
        <w:rPr>
          <w:rFonts w:hint="eastAsia" w:hAnsi="华文仿宋" w:eastAsia="华文仿宋"/>
          <w:sz w:val="32"/>
          <w:szCs w:val="32"/>
        </w:rPr>
        <w:t>全力加强国家级高端领军人才及团队的引进与培养，力争“国字头”人才工程取得突破。</w:t>
      </w:r>
    </w:p>
    <w:p>
      <w:pPr>
        <w:spacing w:line="580" w:lineRule="exact"/>
        <w:ind w:firstLine="635" w:firstLineChars="200"/>
        <w:rPr>
          <w:rFonts w:hAnsi="华文仿宋" w:eastAsia="华文仿宋"/>
          <w:sz w:val="32"/>
          <w:szCs w:val="32"/>
        </w:rPr>
      </w:pPr>
      <w:r>
        <w:rPr>
          <w:rFonts w:hint="eastAsia" w:ascii="仿宋_GB2312" w:hAnsi="仿宋_GB2312" w:eastAsia="仿宋_GB2312" w:cs="仿宋_GB2312"/>
          <w:b/>
          <w:spacing w:val="-2"/>
          <w:sz w:val="32"/>
          <w:szCs w:val="32"/>
        </w:rPr>
        <w:t>5．坚持开放办学，拓展高质量发展渠道。</w:t>
      </w:r>
      <w:r>
        <w:rPr>
          <w:rFonts w:hint="eastAsia" w:hAnsi="华文仿宋" w:eastAsia="华文仿宋"/>
          <w:sz w:val="32"/>
          <w:szCs w:val="32"/>
        </w:rPr>
        <w:t>加强“孔子课堂”建设，推进中斯经济文化研究中心工作。有计划组织中层干部赴国（境）外培训、交流，提升国际视野和办学能力。支持教师赴国（境）外访学或开展学术交流，支持学生留学、游学，积极参加国际交换生计划、汉语教学等，推动学生跨境交流常态化。积极开展留学生教育，稳步扩大留学生招生规模。做好面向港澳台的招生工作。</w:t>
      </w:r>
    </w:p>
    <w:p>
      <w:pPr>
        <w:spacing w:line="580" w:lineRule="exact"/>
        <w:ind w:firstLine="635" w:firstLineChars="200"/>
        <w:rPr>
          <w:rFonts w:eastAsia="华文仿宋"/>
          <w:sz w:val="32"/>
          <w:szCs w:val="32"/>
        </w:rPr>
      </w:pPr>
      <w:r>
        <w:rPr>
          <w:rFonts w:hint="eastAsia" w:ascii="仿宋_GB2312" w:hAnsi="仿宋_GB2312" w:eastAsia="仿宋_GB2312" w:cs="仿宋_GB2312"/>
          <w:b/>
          <w:spacing w:val="-2"/>
          <w:sz w:val="32"/>
          <w:szCs w:val="32"/>
        </w:rPr>
        <w:t>6．坚持民生为本，汇聚高质量发展合力。</w:t>
      </w:r>
      <w:r>
        <w:rPr>
          <w:rFonts w:hint="eastAsia" w:eastAsia="华文仿宋"/>
          <w:sz w:val="32"/>
          <w:szCs w:val="32"/>
        </w:rPr>
        <w:t>大力推动</w:t>
      </w:r>
      <w:r>
        <w:rPr>
          <w:rFonts w:eastAsia="华文仿宋"/>
          <w:sz w:val="32"/>
          <w:szCs w:val="32"/>
        </w:rPr>
        <w:t>省市共建黄冈师范学院，积极争取省市两级政府支持，形成省市共建黄冈师范学院机制，</w:t>
      </w:r>
      <w:r>
        <w:rPr>
          <w:rFonts w:hint="eastAsia" w:eastAsia="华文仿宋"/>
          <w:sz w:val="32"/>
          <w:szCs w:val="32"/>
        </w:rPr>
        <w:t>争取省级竞争性拨款、实习实训基地建设资金和黄冈市支持经费大幅增加，力争增加事业发展经费1.5亿。加快推进</w:t>
      </w:r>
      <w:r>
        <w:rPr>
          <w:rFonts w:eastAsia="华文仿宋"/>
          <w:sz w:val="32"/>
          <w:szCs w:val="32"/>
        </w:rPr>
        <w:t>“</w:t>
      </w:r>
      <w:r>
        <w:rPr>
          <w:rFonts w:hint="eastAsia" w:eastAsia="华文仿宋"/>
          <w:sz w:val="32"/>
          <w:szCs w:val="32"/>
        </w:rPr>
        <w:t>东西南北</w:t>
      </w:r>
      <w:r>
        <w:rPr>
          <w:rFonts w:eastAsia="华文仿宋"/>
          <w:sz w:val="32"/>
          <w:szCs w:val="32"/>
        </w:rPr>
        <w:t>”</w:t>
      </w:r>
      <w:r>
        <w:rPr>
          <w:rFonts w:hint="eastAsia" w:eastAsia="华文仿宋"/>
          <w:sz w:val="32"/>
          <w:szCs w:val="32"/>
        </w:rPr>
        <w:t>四校区规划与建设。高标准推动东校区规划建设，完成</w:t>
      </w:r>
      <w:r>
        <w:rPr>
          <w:rFonts w:eastAsia="华文仿宋"/>
          <w:sz w:val="32"/>
          <w:szCs w:val="32"/>
        </w:rPr>
        <w:t>570亩</w:t>
      </w:r>
      <w:r>
        <w:rPr>
          <w:rFonts w:hint="eastAsia" w:eastAsia="华文仿宋"/>
          <w:sz w:val="32"/>
          <w:szCs w:val="32"/>
        </w:rPr>
        <w:t>征</w:t>
      </w:r>
      <w:r>
        <w:rPr>
          <w:rFonts w:eastAsia="华文仿宋"/>
          <w:sz w:val="32"/>
          <w:szCs w:val="32"/>
        </w:rPr>
        <w:t>地手续，</w:t>
      </w:r>
      <w:r>
        <w:rPr>
          <w:rFonts w:hint="eastAsia" w:eastAsia="华文仿宋"/>
          <w:sz w:val="32"/>
          <w:szCs w:val="32"/>
        </w:rPr>
        <w:t>助力城东大健康产业，建成实训基地、医药产学研中心、人才公寓的聚集地；谋划西校区危房改造和利用项目，盘活西校区办学资源，拓展校企合作办学新模式；推动南北校区道路连通工程，推进红烛湖与三台河水系贯通工程，建成南校区围墙，推动南北校区一体化建设，形成</w:t>
      </w:r>
      <w:r>
        <w:rPr>
          <w:rFonts w:eastAsia="华文仿宋"/>
          <w:sz w:val="32"/>
          <w:szCs w:val="32"/>
        </w:rPr>
        <w:t>“</w:t>
      </w:r>
      <w:r>
        <w:rPr>
          <w:rFonts w:hint="eastAsia" w:eastAsia="华文仿宋"/>
          <w:sz w:val="32"/>
          <w:szCs w:val="32"/>
        </w:rPr>
        <w:t>东西南北</w:t>
      </w:r>
      <w:r>
        <w:rPr>
          <w:rFonts w:eastAsia="华文仿宋"/>
          <w:sz w:val="32"/>
          <w:szCs w:val="32"/>
        </w:rPr>
        <w:t>”</w:t>
      </w:r>
      <w:r>
        <w:rPr>
          <w:rFonts w:hint="eastAsia" w:eastAsia="华文仿宋"/>
          <w:sz w:val="32"/>
          <w:szCs w:val="32"/>
        </w:rPr>
        <w:t>四校区办学的新格局。</w:t>
      </w:r>
      <w:r>
        <w:rPr>
          <w:rFonts w:eastAsia="华文仿宋"/>
          <w:sz w:val="32"/>
          <w:szCs w:val="32"/>
        </w:rPr>
        <w:t>推动</w:t>
      </w:r>
      <w:r>
        <w:rPr>
          <w:rFonts w:hint="eastAsia" w:eastAsia="华文仿宋"/>
          <w:sz w:val="32"/>
          <w:szCs w:val="32"/>
        </w:rPr>
        <w:t>黄冈师范学院</w:t>
      </w:r>
      <w:r>
        <w:rPr>
          <w:rFonts w:eastAsia="华文仿宋"/>
          <w:sz w:val="32"/>
          <w:szCs w:val="32"/>
        </w:rPr>
        <w:t>附属中</w:t>
      </w:r>
      <w:r>
        <w:rPr>
          <w:rFonts w:hint="eastAsia" w:eastAsia="华文仿宋"/>
          <w:sz w:val="32"/>
          <w:szCs w:val="32"/>
        </w:rPr>
        <w:t>学、</w:t>
      </w:r>
      <w:r>
        <w:rPr>
          <w:rFonts w:eastAsia="华文仿宋"/>
          <w:sz w:val="32"/>
          <w:szCs w:val="32"/>
        </w:rPr>
        <w:t>小学、幼儿园</w:t>
      </w:r>
      <w:r>
        <w:rPr>
          <w:rFonts w:hint="eastAsia" w:eastAsia="华文仿宋"/>
          <w:sz w:val="32"/>
          <w:szCs w:val="32"/>
        </w:rPr>
        <w:t>建设，力争9月份首批学生入学</w:t>
      </w:r>
      <w:r>
        <w:rPr>
          <w:rFonts w:eastAsia="华文仿宋"/>
          <w:sz w:val="32"/>
          <w:szCs w:val="32"/>
        </w:rPr>
        <w:t>。</w:t>
      </w:r>
      <w:r>
        <w:rPr>
          <w:rFonts w:hint="eastAsia" w:eastAsia="华文仿宋"/>
          <w:sz w:val="32"/>
          <w:szCs w:val="32"/>
        </w:rPr>
        <w:t>深入实施“千万捐赠工程”，校领导带头认领任务、全体教职工全员参与，争取募集资金2000万元以上。稳步提高教职工待遇，改善教职工生活条件，不断提升师生员工的幸福感。</w:t>
      </w:r>
    </w:p>
    <w:p>
      <w:pPr>
        <w:spacing w:line="580" w:lineRule="exact"/>
        <w:ind w:firstLine="603" w:firstLineChars="200"/>
        <w:rPr>
          <w:rFonts w:eastAsia="楷体_GB2312"/>
          <w:b/>
          <w:spacing w:val="-10"/>
          <w:sz w:val="32"/>
          <w:szCs w:val="32"/>
        </w:rPr>
      </w:pPr>
      <w:r>
        <w:rPr>
          <w:rFonts w:hint="eastAsia" w:eastAsia="楷体_GB2312"/>
          <w:b/>
          <w:spacing w:val="-10"/>
          <w:sz w:val="32"/>
          <w:szCs w:val="32"/>
        </w:rPr>
        <w:t>（三）压实安全稳定责任，筑牢校园安全的坚强堡垒</w:t>
      </w:r>
    </w:p>
    <w:p>
      <w:pPr>
        <w:spacing w:line="590" w:lineRule="exact"/>
        <w:ind w:firstLine="635" w:firstLineChars="200"/>
        <w:rPr>
          <w:rFonts w:eastAsia="华文仿宋"/>
          <w:sz w:val="32"/>
          <w:szCs w:val="32"/>
        </w:rPr>
      </w:pPr>
      <w:r>
        <w:rPr>
          <w:rFonts w:hint="eastAsia" w:ascii="仿宋_GB2312" w:hAnsi="仿宋_GB2312" w:eastAsia="仿宋_GB2312" w:cs="仿宋_GB2312"/>
          <w:b/>
          <w:spacing w:val="-2"/>
          <w:sz w:val="32"/>
          <w:szCs w:val="32"/>
        </w:rPr>
        <w:t>1．坚持管好方向，确保意识形态安全。</w:t>
      </w:r>
      <w:r>
        <w:rPr>
          <w:rFonts w:hint="eastAsia" w:eastAsia="华文仿宋"/>
          <w:sz w:val="32"/>
          <w:szCs w:val="32"/>
        </w:rPr>
        <w:t>坚持正确政治方向、舆论导向，坚持党对意识形态工作的全面领导，严格落实意识形态工作责任制与网络意识形态工作责任制，定期召开意识形态联席会议，定期研判意识形态工作，理直气壮巩固壮大主流思想舆论，激发全校师生团结奋进的强大力量。坚持立破并举，牢牢掌握意识形态工作管理权，守好课堂、讲座、论坛、网络主阵地，积极稳妥应对网络舆情等风险。加强对少数民族、外籍教师和留学生教育管理，抵御宗教渗透和防范校园传教工作，维护校园意识形态安全。</w:t>
      </w:r>
    </w:p>
    <w:p>
      <w:pPr>
        <w:spacing w:line="580" w:lineRule="exact"/>
        <w:ind w:firstLine="635" w:firstLineChars="200"/>
        <w:rPr>
          <w:rFonts w:eastAsia="楷体_GB2312"/>
          <w:b/>
          <w:spacing w:val="-10"/>
          <w:sz w:val="32"/>
          <w:szCs w:val="32"/>
        </w:rPr>
      </w:pPr>
      <w:r>
        <w:rPr>
          <w:rFonts w:hint="eastAsia" w:ascii="仿宋_GB2312" w:hAnsi="仿宋_GB2312" w:eastAsia="仿宋_GB2312" w:cs="仿宋_GB2312"/>
          <w:b/>
          <w:spacing w:val="-2"/>
          <w:sz w:val="32"/>
          <w:szCs w:val="32"/>
        </w:rPr>
        <w:t>2</w:t>
      </w:r>
      <w:r>
        <w:rPr>
          <w:rFonts w:ascii="仿宋_GB2312" w:hAnsi="仿宋_GB2312" w:eastAsia="仿宋_GB2312" w:cs="仿宋_GB2312"/>
          <w:b/>
          <w:spacing w:val="-2"/>
          <w:sz w:val="32"/>
          <w:szCs w:val="32"/>
        </w:rPr>
        <w:t>.</w:t>
      </w:r>
      <w:r>
        <w:rPr>
          <w:rFonts w:hint="eastAsia" w:ascii="仿宋_GB2312" w:hAnsi="仿宋_GB2312" w:eastAsia="仿宋_GB2312" w:cs="仿宋_GB2312"/>
          <w:b/>
          <w:spacing w:val="-2"/>
          <w:sz w:val="32"/>
          <w:szCs w:val="32"/>
        </w:rPr>
        <w:t>坚持第一责任，确保校园和谐稳定。</w:t>
      </w:r>
      <w:r>
        <w:rPr>
          <w:rFonts w:hint="eastAsia" w:ascii="仿宋" w:hAnsi="仿宋" w:eastAsia="仿宋" w:cs="仿宋_GB2312"/>
          <w:kern w:val="0"/>
          <w:sz w:val="32"/>
          <w:szCs w:val="32"/>
        </w:rPr>
        <w:t>把安全稳定作为第一责任，放在心上、扛在肩上、抓在手上、落在地上，按照“谁主管、谁负责”原则，深入推进平安校园建设。</w:t>
      </w:r>
      <w:r>
        <w:rPr>
          <w:rFonts w:hint="eastAsia" w:eastAsia="华文仿宋"/>
          <w:sz w:val="32"/>
          <w:szCs w:val="32"/>
        </w:rPr>
        <w:t>加强校园安全综合治理，严格落实安全隐患整改任务，</w:t>
      </w:r>
      <w:r>
        <w:rPr>
          <w:rFonts w:hint="eastAsia" w:ascii="仿宋" w:hAnsi="仿宋" w:eastAsia="仿宋" w:cs="仿宋_GB2312"/>
          <w:kern w:val="0"/>
          <w:sz w:val="32"/>
          <w:szCs w:val="32"/>
        </w:rPr>
        <w:t>强化安全教育，</w:t>
      </w:r>
      <w:r>
        <w:rPr>
          <w:rFonts w:hint="eastAsia" w:eastAsia="华文仿宋"/>
          <w:sz w:val="32"/>
          <w:szCs w:val="32"/>
        </w:rPr>
        <w:t>做好重大活动、重要时期、重点领域的安全稳定工作。</w:t>
      </w:r>
      <w:r>
        <w:rPr>
          <w:rFonts w:hint="eastAsia" w:ascii="仿宋" w:hAnsi="仿宋" w:eastAsia="仿宋" w:cs="仿宋_GB2312"/>
          <w:kern w:val="0"/>
          <w:sz w:val="32"/>
          <w:szCs w:val="32"/>
        </w:rPr>
        <w:t>深入排查危害师生利益、干扰教育教学秩序的涉黑涉恶问题，铲除各类黑恶势力侵害和干扰，解决历史遗留问题，净化校园及周边治安环境，营造立德树人的良好氛围</w:t>
      </w:r>
      <w:r>
        <w:rPr>
          <w:rFonts w:hint="eastAsia" w:eastAsia="华文仿宋"/>
          <w:sz w:val="32"/>
          <w:szCs w:val="32"/>
        </w:rPr>
        <w:t>。</w:t>
      </w:r>
    </w:p>
    <w:p>
      <w:pPr>
        <w:spacing w:line="580" w:lineRule="exact"/>
        <w:ind w:firstLine="603" w:firstLineChars="200"/>
        <w:rPr>
          <w:rFonts w:eastAsia="楷体_GB2312"/>
          <w:b/>
          <w:spacing w:val="-10"/>
          <w:sz w:val="32"/>
          <w:szCs w:val="32"/>
        </w:rPr>
      </w:pPr>
      <w:r>
        <w:rPr>
          <w:rFonts w:hint="eastAsia" w:eastAsia="楷体_GB2312"/>
          <w:b/>
          <w:spacing w:val="-10"/>
          <w:sz w:val="32"/>
          <w:szCs w:val="32"/>
        </w:rPr>
        <w:t>（四）精心谋划系列活动，庆祝中华人民共和国成立70周年</w:t>
      </w:r>
    </w:p>
    <w:p>
      <w:pPr>
        <w:spacing w:line="580" w:lineRule="exact"/>
        <w:ind w:firstLine="640" w:firstLineChars="200"/>
        <w:rPr>
          <w:rFonts w:eastAsia="华文仿宋"/>
          <w:sz w:val="32"/>
          <w:szCs w:val="32"/>
        </w:rPr>
      </w:pPr>
      <w:r>
        <w:rPr>
          <w:rFonts w:hint="eastAsia" w:eastAsia="华文仿宋"/>
          <w:sz w:val="32"/>
          <w:szCs w:val="32"/>
        </w:rPr>
        <w:t>2019年是中华人民共和国成立70周年的大庆之年，要切实扛起责任，精心谋划以“走进新时代、决胜申硕梦”为主题的系列庆祝活动。通过</w:t>
      </w:r>
      <w:r>
        <w:rPr>
          <w:rFonts w:eastAsia="华文仿宋"/>
          <w:sz w:val="32"/>
          <w:szCs w:val="32"/>
        </w:rPr>
        <w:t>举</w:t>
      </w:r>
      <w:r>
        <w:rPr>
          <w:rFonts w:hint="eastAsia" w:eastAsia="华文仿宋"/>
          <w:sz w:val="32"/>
          <w:szCs w:val="32"/>
        </w:rPr>
        <w:t>行</w:t>
      </w:r>
      <w:r>
        <w:rPr>
          <w:rFonts w:eastAsia="华文仿宋"/>
          <w:sz w:val="32"/>
          <w:szCs w:val="32"/>
        </w:rPr>
        <w:t>“</w:t>
      </w:r>
      <w:r>
        <w:rPr>
          <w:rFonts w:hint="eastAsia" w:eastAsia="华文仿宋"/>
          <w:sz w:val="32"/>
          <w:szCs w:val="32"/>
        </w:rPr>
        <w:t>庆祝中华人民共和国成立</w:t>
      </w:r>
      <w:r>
        <w:rPr>
          <w:rFonts w:eastAsia="华文仿宋"/>
          <w:sz w:val="32"/>
          <w:szCs w:val="32"/>
        </w:rPr>
        <w:t>70周年</w:t>
      </w:r>
      <w:r>
        <w:rPr>
          <w:rFonts w:hint="eastAsia" w:eastAsia="华文仿宋"/>
          <w:sz w:val="32"/>
          <w:szCs w:val="32"/>
        </w:rPr>
        <w:t>大会</w:t>
      </w:r>
      <w:r>
        <w:rPr>
          <w:rFonts w:eastAsia="华文仿宋"/>
          <w:sz w:val="32"/>
          <w:szCs w:val="32"/>
        </w:rPr>
        <w:t>”“庆祝</w:t>
      </w:r>
      <w:r>
        <w:rPr>
          <w:rFonts w:hint="eastAsia" w:eastAsia="华文仿宋"/>
          <w:sz w:val="32"/>
          <w:szCs w:val="32"/>
        </w:rPr>
        <w:t>中国共产党成立98周年暨先进表彰</w:t>
      </w:r>
      <w:r>
        <w:rPr>
          <w:rFonts w:eastAsia="华文仿宋"/>
          <w:sz w:val="32"/>
          <w:szCs w:val="32"/>
        </w:rPr>
        <w:t>大会</w:t>
      </w:r>
      <w:r>
        <w:rPr>
          <w:rFonts w:hint="eastAsia" w:eastAsia="华文仿宋"/>
          <w:sz w:val="32"/>
          <w:szCs w:val="32"/>
        </w:rPr>
        <w:t>”“纪念‘五四运动’100周年大会”，举办庆祝中华人民共和国成立70周年系列学术研讨活动、校友系列访谈以及形式多样的主题教育活动，回顾新中国成立70年来的发展变迁，总结学校70年教师教育的办学经验，展示学校办学</w:t>
      </w:r>
      <w:r>
        <w:rPr>
          <w:rFonts w:eastAsia="华文仿宋"/>
          <w:sz w:val="32"/>
          <w:szCs w:val="32"/>
        </w:rPr>
        <w:t>成就，</w:t>
      </w:r>
      <w:r>
        <w:rPr>
          <w:rFonts w:hint="eastAsia" w:eastAsia="华文仿宋"/>
          <w:sz w:val="32"/>
          <w:szCs w:val="32"/>
        </w:rPr>
        <w:t>激发决胜“申硕梦”的工作合力，汇聚开启新征程的强大力量，唱响黄师人礼赞新中国、奋进新时代、开创新业绩的昂扬旋律。</w:t>
      </w:r>
    </w:p>
    <w:p>
      <w:pPr>
        <w:spacing w:line="580" w:lineRule="exact"/>
        <w:ind w:firstLine="640" w:firstLineChars="200"/>
        <w:rPr>
          <w:rFonts w:eastAsia="方正大黑简体"/>
          <w:bCs/>
          <w:sz w:val="32"/>
          <w:szCs w:val="32"/>
        </w:rPr>
      </w:pPr>
      <w:r>
        <w:rPr>
          <w:rFonts w:hint="eastAsia" w:eastAsia="方正大黑简体"/>
          <w:bCs/>
          <w:sz w:val="32"/>
          <w:szCs w:val="32"/>
        </w:rPr>
        <w:t>三、推动高质量发展的政治保证与工作要求</w:t>
      </w:r>
    </w:p>
    <w:p>
      <w:pPr>
        <w:spacing w:line="580" w:lineRule="exact"/>
        <w:ind w:firstLine="640" w:firstLineChars="200"/>
        <w:rPr>
          <w:rFonts w:eastAsia="华文仿宋"/>
          <w:sz w:val="32"/>
          <w:szCs w:val="32"/>
        </w:rPr>
      </w:pPr>
      <w:r>
        <w:rPr>
          <w:rFonts w:hint="eastAsia" w:eastAsia="华文仿宋"/>
          <w:sz w:val="32"/>
          <w:szCs w:val="32"/>
        </w:rPr>
        <w:t>当前，我国高等教育已由大众化向普及化阶段快速过渡。</w:t>
      </w:r>
      <w:r>
        <w:rPr>
          <w:rFonts w:eastAsia="华文仿宋"/>
          <w:sz w:val="32"/>
          <w:szCs w:val="32"/>
        </w:rPr>
        <w:t>要满足人民群众对优质高等教育的迫切需求，为实施科教兴国、人才强国、创新驱动发展等国家重大战略提供支撑，必须以质量为核心，</w:t>
      </w:r>
      <w:r>
        <w:rPr>
          <w:rFonts w:hint="eastAsia" w:eastAsia="华文仿宋"/>
          <w:sz w:val="32"/>
          <w:szCs w:val="32"/>
        </w:rPr>
        <w:t>加快</w:t>
      </w:r>
      <w:r>
        <w:rPr>
          <w:rFonts w:eastAsia="华文仿宋"/>
          <w:sz w:val="32"/>
          <w:szCs w:val="32"/>
        </w:rPr>
        <w:t>内涵式</w:t>
      </w:r>
      <w:r>
        <w:rPr>
          <w:rFonts w:hint="eastAsia" w:eastAsia="华文仿宋"/>
          <w:sz w:val="32"/>
          <w:szCs w:val="32"/>
        </w:rPr>
        <w:t>建设，实现高质量</w:t>
      </w:r>
      <w:r>
        <w:rPr>
          <w:rFonts w:eastAsia="华文仿宋"/>
          <w:sz w:val="32"/>
          <w:szCs w:val="32"/>
        </w:rPr>
        <w:t>发展。</w:t>
      </w:r>
      <w:r>
        <w:rPr>
          <w:rFonts w:hint="eastAsia" w:eastAsia="华文仿宋"/>
          <w:sz w:val="32"/>
          <w:szCs w:val="32"/>
        </w:rPr>
        <w:t>高质量发展要有高质量的人才培养、高质量的科学研究、高质量的社会服务、高质量的师资队伍和高质量的服务保障，归根到底，就是要攀层次、上水平。“申硕”既是学校实现“三步走”发展战略必须完成的首个目标，也是实现新时代黄师高质量发展的必由之路。2019年全校各项工作要紧紧围绕这一中心任务、中心工作来展开。</w:t>
      </w:r>
    </w:p>
    <w:p>
      <w:pPr>
        <w:spacing w:line="580" w:lineRule="exact"/>
        <w:ind w:firstLine="643" w:firstLineChars="200"/>
        <w:rPr>
          <w:rFonts w:ascii="楷体_GB2312" w:eastAsia="楷体_GB2312"/>
          <w:b/>
          <w:sz w:val="32"/>
          <w:szCs w:val="32"/>
        </w:rPr>
      </w:pPr>
      <w:r>
        <w:rPr>
          <w:rFonts w:hint="eastAsia" w:ascii="楷体_GB2312" w:hAnsi="楷体" w:eastAsia="楷体_GB2312" w:cs="楷体"/>
          <w:b/>
          <w:color w:val="000000"/>
          <w:kern w:val="0"/>
          <w:sz w:val="32"/>
          <w:szCs w:val="32"/>
        </w:rPr>
        <w:t>（一）对照“申硕”目标，要大力解放思想</w:t>
      </w:r>
    </w:p>
    <w:p>
      <w:pPr>
        <w:spacing w:line="580" w:lineRule="exact"/>
        <w:ind w:firstLine="640" w:firstLineChars="200"/>
        <w:rPr>
          <w:rFonts w:eastAsia="华文仿宋"/>
          <w:sz w:val="32"/>
          <w:szCs w:val="32"/>
        </w:rPr>
      </w:pPr>
      <w:r>
        <w:rPr>
          <w:rFonts w:hint="eastAsia" w:eastAsia="华文仿宋"/>
          <w:sz w:val="32"/>
          <w:szCs w:val="32"/>
        </w:rPr>
        <w:t>“申硕”的过程就是追求卓越、攀登高峰的过程，要破除思想局限，打破自我设定的天花板。当前，我校“申硕”时间紧迫、任务繁重，不能再争论不休、等待观望，不能再有任何“行不行”的迟疑和“缓一缓”的懈怠。唯有信心满怀，方能斗志昂扬，才能步履坚定。各单位都要围绕“申硕”目标确立工作目标、选准工作标杆、找准发展差距、明晰矛盾症结，通过解放思想凝聚发展智慧、破解发展难题。全校上下要大力培育比学赶超、争创一流的精气神，大力涵养追求卓越、精益求精的质量文化，努力形成紧跟前沿、顶天立地的大气魄和大格局。</w:t>
      </w:r>
    </w:p>
    <w:p>
      <w:pPr>
        <w:spacing w:line="580" w:lineRule="exact"/>
        <w:ind w:firstLine="643" w:firstLineChars="200"/>
        <w:rPr>
          <w:rFonts w:ascii="楷体_GB2312" w:hAnsi="楷体" w:eastAsia="楷体_GB2312" w:cs="楷体"/>
          <w:b/>
          <w:color w:val="000000"/>
          <w:kern w:val="0"/>
          <w:sz w:val="32"/>
          <w:szCs w:val="32"/>
        </w:rPr>
      </w:pPr>
      <w:r>
        <w:rPr>
          <w:rFonts w:hint="eastAsia" w:ascii="楷体_GB2312" w:hAnsi="楷体" w:eastAsia="楷体_GB2312" w:cs="楷体"/>
          <w:b/>
          <w:color w:val="000000"/>
          <w:kern w:val="0"/>
          <w:sz w:val="32"/>
          <w:szCs w:val="32"/>
        </w:rPr>
        <w:t>（二）对照“申硕”目标，要继续深化改革</w:t>
      </w:r>
    </w:p>
    <w:p>
      <w:pPr>
        <w:spacing w:line="580" w:lineRule="exact"/>
        <w:ind w:firstLine="640" w:firstLineChars="200"/>
        <w:rPr>
          <w:rFonts w:eastAsia="华文仿宋"/>
          <w:sz w:val="32"/>
          <w:szCs w:val="32"/>
        </w:rPr>
      </w:pPr>
      <w:r>
        <w:rPr>
          <w:rFonts w:hint="eastAsia" w:eastAsia="华文仿宋"/>
          <w:sz w:val="32"/>
          <w:szCs w:val="32"/>
        </w:rPr>
        <w:t>“申硕”的过程</w:t>
      </w:r>
      <w:r>
        <w:rPr>
          <w:rFonts w:eastAsia="华文仿宋"/>
          <w:sz w:val="32"/>
          <w:szCs w:val="32"/>
        </w:rPr>
        <w:t>就是补短板、破瓶颈的过程，既要查准病因、找到阻碍学校发展的关键因素，又要开好药方、拿出切实有效的改进举措。当前，我校主要短板和瓶颈</w:t>
      </w:r>
      <w:r>
        <w:rPr>
          <w:rFonts w:hint="eastAsia" w:eastAsia="华文仿宋"/>
          <w:sz w:val="32"/>
          <w:szCs w:val="32"/>
        </w:rPr>
        <w:t>已经十分明确</w:t>
      </w:r>
      <w:r>
        <w:rPr>
          <w:rFonts w:eastAsia="华文仿宋"/>
          <w:sz w:val="32"/>
          <w:szCs w:val="32"/>
        </w:rPr>
        <w:t>。解决问题，不能沿用老的思路和老的办法，也不能停留在谈看法和提建议的层面，必须要闯新路、谋新策、出新招，强化改革驱动。改革不仅要顶层设计、自上而下统筹推进，更要基层创新、自下而上良性互动，共同构建充满活力、富有效率的体制机制。对于</w:t>
      </w:r>
      <w:r>
        <w:rPr>
          <w:rFonts w:hint="eastAsia" w:eastAsia="华文仿宋"/>
          <w:sz w:val="32"/>
          <w:szCs w:val="32"/>
        </w:rPr>
        <w:t>2018年以</w:t>
      </w:r>
      <w:r>
        <w:rPr>
          <w:rFonts w:eastAsia="华文仿宋"/>
          <w:sz w:val="32"/>
          <w:szCs w:val="32"/>
        </w:rPr>
        <w:t>来推出的一些重要改革举措，要大刀阔斧地加以推进，努力将创新的成效落在实</w:t>
      </w:r>
      <w:r>
        <w:rPr>
          <w:rFonts w:hint="eastAsia" w:eastAsia="华文仿宋"/>
          <w:sz w:val="32"/>
          <w:szCs w:val="32"/>
        </w:rPr>
        <w:t>处</w:t>
      </w:r>
      <w:r>
        <w:rPr>
          <w:rFonts w:eastAsia="华文仿宋"/>
          <w:sz w:val="32"/>
          <w:szCs w:val="32"/>
        </w:rPr>
        <w:t>。对于关键领域、关键环节长期存在的难题，</w:t>
      </w:r>
      <w:r>
        <w:rPr>
          <w:rFonts w:hint="eastAsia" w:eastAsia="华文仿宋"/>
          <w:sz w:val="32"/>
          <w:szCs w:val="32"/>
        </w:rPr>
        <w:t>对苦干、实干的干部，</w:t>
      </w:r>
      <w:r>
        <w:rPr>
          <w:rFonts w:eastAsia="华文仿宋"/>
          <w:sz w:val="32"/>
          <w:szCs w:val="32"/>
        </w:rPr>
        <w:t>要鼓励大胆试错、主动探索</w:t>
      </w:r>
      <w:r>
        <w:rPr>
          <w:rFonts w:hint="eastAsia" w:eastAsia="华文仿宋"/>
          <w:sz w:val="32"/>
          <w:szCs w:val="32"/>
        </w:rPr>
        <w:t>、勇于创新</w:t>
      </w:r>
      <w:r>
        <w:rPr>
          <w:rFonts w:eastAsia="华文仿宋"/>
          <w:sz w:val="32"/>
          <w:szCs w:val="32"/>
        </w:rPr>
        <w:t>，不断完善容错和纠错机制。</w:t>
      </w:r>
    </w:p>
    <w:p>
      <w:pPr>
        <w:spacing w:line="580" w:lineRule="exact"/>
        <w:ind w:firstLine="643" w:firstLineChars="200"/>
        <w:rPr>
          <w:rFonts w:ascii="楷体_GB2312" w:hAnsi="楷体" w:eastAsia="楷体_GB2312" w:cs="楷体"/>
          <w:b/>
          <w:color w:val="000000"/>
          <w:kern w:val="0"/>
          <w:sz w:val="32"/>
          <w:szCs w:val="32"/>
        </w:rPr>
      </w:pPr>
      <w:r>
        <w:rPr>
          <w:rFonts w:hint="eastAsia" w:ascii="楷体_GB2312" w:hAnsi="楷体" w:eastAsia="楷体_GB2312" w:cs="楷体"/>
          <w:b/>
          <w:color w:val="000000"/>
          <w:kern w:val="0"/>
          <w:sz w:val="32"/>
          <w:szCs w:val="32"/>
        </w:rPr>
        <w:t>（三）对照“申硕”目标，要强化责任担当</w:t>
      </w:r>
    </w:p>
    <w:p>
      <w:pPr>
        <w:spacing w:line="580" w:lineRule="exact"/>
        <w:ind w:firstLine="640" w:firstLineChars="200"/>
        <w:rPr>
          <w:rFonts w:eastAsia="华文仿宋"/>
          <w:sz w:val="32"/>
          <w:szCs w:val="32"/>
        </w:rPr>
      </w:pPr>
      <w:r>
        <w:rPr>
          <w:rFonts w:hint="eastAsia" w:eastAsia="华文仿宋"/>
          <w:sz w:val="32"/>
          <w:szCs w:val="32"/>
        </w:rPr>
        <w:t>“申硕”事关学校未来建设发展大局，事关全校师生员工的切身利益，</w:t>
      </w:r>
      <w:r>
        <w:rPr>
          <w:rFonts w:eastAsia="华文仿宋"/>
          <w:sz w:val="32"/>
          <w:szCs w:val="32"/>
        </w:rPr>
        <w:t>不是哪一个人或者哪个部门的事，</w:t>
      </w:r>
      <w:r>
        <w:rPr>
          <w:rFonts w:hint="eastAsia" w:eastAsia="华文仿宋"/>
          <w:sz w:val="32"/>
          <w:szCs w:val="32"/>
        </w:rPr>
        <w:t>是全体黄师人义不容辞的使命担当，不容置疑也不能推卸。“申硕”留给我们的备战时间只有一年，</w:t>
      </w:r>
      <w:r>
        <w:rPr>
          <w:rFonts w:eastAsia="华文仿宋"/>
          <w:sz w:val="32"/>
          <w:szCs w:val="32"/>
        </w:rPr>
        <w:t>每个单位、每个人都要立足岗位，承担相应的任务，作出应有的贡献</w:t>
      </w:r>
      <w:r>
        <w:rPr>
          <w:rFonts w:hint="eastAsia" w:eastAsia="华文仿宋"/>
          <w:sz w:val="32"/>
          <w:szCs w:val="32"/>
        </w:rPr>
        <w:t>。全校</w:t>
      </w:r>
      <w:r>
        <w:rPr>
          <w:rFonts w:eastAsia="华文仿宋"/>
          <w:sz w:val="32"/>
          <w:szCs w:val="32"/>
        </w:rPr>
        <w:t>各级</w:t>
      </w:r>
      <w:r>
        <w:rPr>
          <w:rFonts w:hint="eastAsia" w:eastAsia="华文仿宋"/>
          <w:sz w:val="32"/>
          <w:szCs w:val="32"/>
        </w:rPr>
        <w:t>党员</w:t>
      </w:r>
      <w:r>
        <w:rPr>
          <w:rFonts w:eastAsia="华文仿宋"/>
          <w:sz w:val="32"/>
          <w:szCs w:val="32"/>
        </w:rPr>
        <w:t>领导干部要拿出争创一流的精神状态，要有“舍我其谁”的担当精神和“功成有我”的责任意识，既要挂帅、又要出征，通过领导带头干、一级做给一级看、一级带着一级干，共同推动各项任务落到实处。每个人各负其职、各尽其责，“</w:t>
      </w:r>
      <w:r>
        <w:rPr>
          <w:rFonts w:hint="eastAsia" w:eastAsia="华文仿宋"/>
          <w:sz w:val="32"/>
          <w:szCs w:val="32"/>
        </w:rPr>
        <w:t>申硕</w:t>
      </w:r>
      <w:r>
        <w:rPr>
          <w:rFonts w:eastAsia="华文仿宋"/>
          <w:sz w:val="32"/>
          <w:szCs w:val="32"/>
        </w:rPr>
        <w:t>”的奋斗目标</w:t>
      </w:r>
      <w:r>
        <w:rPr>
          <w:rFonts w:hint="eastAsia" w:eastAsia="华文仿宋"/>
          <w:sz w:val="32"/>
          <w:szCs w:val="32"/>
        </w:rPr>
        <w:t>才</w:t>
      </w:r>
      <w:r>
        <w:rPr>
          <w:rFonts w:eastAsia="华文仿宋"/>
          <w:sz w:val="32"/>
          <w:szCs w:val="32"/>
        </w:rPr>
        <w:t>能变为美好的现实。</w:t>
      </w:r>
    </w:p>
    <w:p>
      <w:pPr>
        <w:spacing w:line="580" w:lineRule="exact"/>
        <w:ind w:firstLine="643" w:firstLineChars="200"/>
        <w:rPr>
          <w:rFonts w:ascii="楷体_GB2312" w:hAnsi="楷体" w:eastAsia="楷体_GB2312" w:cs="楷体"/>
          <w:b/>
          <w:color w:val="000000"/>
          <w:kern w:val="0"/>
          <w:sz w:val="32"/>
          <w:szCs w:val="32"/>
        </w:rPr>
      </w:pPr>
      <w:r>
        <w:rPr>
          <w:rFonts w:hint="eastAsia" w:ascii="楷体_GB2312" w:hAnsi="楷体" w:eastAsia="楷体_GB2312" w:cs="楷体"/>
          <w:b/>
          <w:color w:val="000000"/>
          <w:kern w:val="0"/>
          <w:sz w:val="32"/>
          <w:szCs w:val="32"/>
        </w:rPr>
        <w:t>（四）对照“申硕”目标，要突出真抓实干</w:t>
      </w:r>
    </w:p>
    <w:p>
      <w:pPr>
        <w:spacing w:line="580" w:lineRule="exact"/>
        <w:ind w:firstLine="640" w:firstLineChars="200"/>
        <w:rPr>
          <w:rFonts w:eastAsia="华文仿宋"/>
          <w:sz w:val="32"/>
          <w:szCs w:val="32"/>
        </w:rPr>
      </w:pPr>
      <w:r>
        <w:rPr>
          <w:rFonts w:hint="eastAsia" w:eastAsia="华文仿宋"/>
          <w:sz w:val="32"/>
          <w:szCs w:val="32"/>
        </w:rPr>
        <w:t>“申硕”</w:t>
      </w:r>
      <w:r>
        <w:rPr>
          <w:rFonts w:eastAsia="华文仿宋"/>
          <w:sz w:val="32"/>
          <w:szCs w:val="32"/>
        </w:rPr>
        <w:t>是一项任务艰巨的系统工程，关键在实践，</w:t>
      </w:r>
      <w:r>
        <w:rPr>
          <w:rFonts w:hint="eastAsia" w:eastAsia="华文仿宋"/>
          <w:sz w:val="32"/>
          <w:szCs w:val="32"/>
        </w:rPr>
        <w:t>关键在落实，</w:t>
      </w:r>
      <w:r>
        <w:rPr>
          <w:rFonts w:eastAsia="华文仿宋"/>
          <w:sz w:val="32"/>
          <w:szCs w:val="32"/>
        </w:rPr>
        <w:t>不看“唱功”看“做功”。在今后的工作中，</w:t>
      </w:r>
      <w:r>
        <w:rPr>
          <w:rFonts w:hint="eastAsia" w:eastAsia="华文仿宋"/>
          <w:sz w:val="32"/>
          <w:szCs w:val="32"/>
        </w:rPr>
        <w:t>全校上下比以往任何时候都更加需要凝心聚力、团结奋进，比以往任何时候都更加需要迎难而上、真抓实干。</w:t>
      </w:r>
      <w:r>
        <w:rPr>
          <w:rFonts w:eastAsia="华文仿宋"/>
          <w:sz w:val="32"/>
          <w:szCs w:val="32"/>
        </w:rPr>
        <w:t>我们要切实按照“一分部署，九分落实”的要求，大力营造讲实干、抓落实的工作氛围，</w:t>
      </w:r>
      <w:r>
        <w:rPr>
          <w:rFonts w:hint="eastAsia" w:eastAsia="华文仿宋"/>
          <w:sz w:val="32"/>
          <w:szCs w:val="32"/>
        </w:rPr>
        <w:t>把为“申硕”干了什么事、干了多少事、干的事群众认不认可作为识别干部、评判优劣、奖惩升降的重要标准，</w:t>
      </w:r>
      <w:r>
        <w:rPr>
          <w:rFonts w:eastAsia="华文仿宋"/>
          <w:sz w:val="32"/>
          <w:szCs w:val="32"/>
        </w:rPr>
        <w:t>让能吃苦、肯吃苦、想做事、能成事的人有舞台。要进一步完善责任层层压实的考核与评价机制，真正形成目标明确、分类考核、科学评价、奖惩有度的考评体系，形成“不用扬鞭自奋蹄”的干事创业氛围。</w:t>
      </w:r>
    </w:p>
    <w:p>
      <w:pPr>
        <w:spacing w:line="580" w:lineRule="exact"/>
        <w:ind w:firstLine="643" w:firstLineChars="200"/>
        <w:rPr>
          <w:rFonts w:ascii="楷体_GB2312" w:hAnsi="楷体" w:eastAsia="楷体_GB2312" w:cs="楷体"/>
          <w:b/>
          <w:color w:val="000000"/>
          <w:kern w:val="0"/>
          <w:sz w:val="32"/>
          <w:szCs w:val="32"/>
        </w:rPr>
      </w:pPr>
      <w:r>
        <w:rPr>
          <w:rFonts w:hint="eastAsia" w:ascii="楷体_GB2312" w:hAnsi="楷体" w:eastAsia="楷体_GB2312" w:cs="楷体"/>
          <w:b/>
          <w:color w:val="000000"/>
          <w:kern w:val="0"/>
          <w:sz w:val="32"/>
          <w:szCs w:val="32"/>
        </w:rPr>
        <w:t>（五）对照“申硕”目标，要加强党的全面领导</w:t>
      </w:r>
    </w:p>
    <w:p>
      <w:pPr>
        <w:spacing w:line="580" w:lineRule="exact"/>
        <w:ind w:firstLine="640" w:firstLineChars="200"/>
        <w:rPr>
          <w:rFonts w:eastAsia="华文仿宋"/>
          <w:sz w:val="32"/>
          <w:szCs w:val="32"/>
        </w:rPr>
      </w:pPr>
      <w:r>
        <w:rPr>
          <w:rFonts w:hint="eastAsia" w:eastAsia="华文仿宋"/>
          <w:sz w:val="32"/>
          <w:szCs w:val="32"/>
        </w:rPr>
        <w:t>做好2019年的工作，关键在党，关键在干部。要把全面从严治党的要求体现在加强党对学校工作的全面领导上，强化政治引领把方向，狠抓工作落实善协调，切实提升本领转作风，增强驾驭各项工作的能力和水平。要加大调研指导、督促检查、宣传推动、追责问责力度，确保党委的决策部署在学校落地生根，为推动新时代黄师高质量发展提供坚强的政治保证。</w:t>
      </w:r>
    </w:p>
    <w:p>
      <w:pPr>
        <w:spacing w:line="580" w:lineRule="exact"/>
        <w:ind w:firstLine="640" w:firstLineChars="200"/>
        <w:rPr>
          <w:rFonts w:eastAsia="华文仿宋"/>
          <w:sz w:val="32"/>
          <w:szCs w:val="32"/>
        </w:rPr>
      </w:pPr>
    </w:p>
    <w:p>
      <w:pPr>
        <w:spacing w:line="580" w:lineRule="exact"/>
        <w:ind w:firstLine="640" w:firstLineChars="200"/>
        <w:rPr>
          <w:rFonts w:eastAsia="华文仿宋"/>
          <w:sz w:val="32"/>
          <w:szCs w:val="32"/>
        </w:rPr>
      </w:pPr>
      <w:r>
        <w:rPr>
          <w:rFonts w:eastAsia="华文仿宋"/>
          <w:sz w:val="32"/>
          <w:szCs w:val="32"/>
        </w:rPr>
        <w:t>各位委员、同志们，新的一年要有新的气象，新的起点要创造新的业绩。</w:t>
      </w:r>
      <w:r>
        <w:rPr>
          <w:rFonts w:hint="eastAsia" w:eastAsia="华文仿宋"/>
          <w:sz w:val="32"/>
          <w:szCs w:val="32"/>
        </w:rPr>
        <w:t>时间不等人，事业不等人。全校上下要树立“开局就是决战，起步就是冲刺”的意识</w:t>
      </w:r>
      <w:r>
        <w:rPr>
          <w:rFonts w:eastAsia="华文仿宋"/>
          <w:sz w:val="32"/>
          <w:szCs w:val="32"/>
        </w:rPr>
        <w:t>，在习近平新时代中国特色社会主义思想的指引下，</w:t>
      </w:r>
      <w:r>
        <w:rPr>
          <w:rFonts w:hint="eastAsia" w:eastAsia="华文仿宋"/>
          <w:sz w:val="32"/>
          <w:szCs w:val="32"/>
        </w:rPr>
        <w:t>戮力同心、砥砺前行</w:t>
      </w:r>
      <w:r>
        <w:rPr>
          <w:rFonts w:eastAsia="华文仿宋"/>
          <w:sz w:val="32"/>
          <w:szCs w:val="32"/>
        </w:rPr>
        <w:t>、</w:t>
      </w:r>
      <w:r>
        <w:rPr>
          <w:rFonts w:hint="eastAsia" w:eastAsia="华文仿宋"/>
          <w:sz w:val="32"/>
          <w:szCs w:val="32"/>
        </w:rPr>
        <w:t>攻坚克难</w:t>
      </w:r>
      <w:r>
        <w:rPr>
          <w:rFonts w:eastAsia="华文仿宋"/>
          <w:sz w:val="32"/>
          <w:szCs w:val="32"/>
        </w:rPr>
        <w:t>，以</w:t>
      </w:r>
      <w:r>
        <w:rPr>
          <w:rFonts w:hint="eastAsia" w:eastAsia="华文仿宋"/>
          <w:sz w:val="32"/>
          <w:szCs w:val="32"/>
        </w:rPr>
        <w:t>高质量发展的</w:t>
      </w:r>
      <w:r>
        <w:rPr>
          <w:rFonts w:eastAsia="华文仿宋"/>
          <w:sz w:val="32"/>
          <w:szCs w:val="32"/>
        </w:rPr>
        <w:t>优异成绩</w:t>
      </w:r>
      <w:r>
        <w:rPr>
          <w:rFonts w:hint="eastAsia" w:eastAsia="华文仿宋"/>
          <w:sz w:val="32"/>
          <w:szCs w:val="32"/>
        </w:rPr>
        <w:t>，</w:t>
      </w:r>
      <w:r>
        <w:rPr>
          <w:rFonts w:eastAsia="华文仿宋"/>
          <w:sz w:val="32"/>
          <w:szCs w:val="32"/>
        </w:rPr>
        <w:t>向</w:t>
      </w:r>
      <w:r>
        <w:rPr>
          <w:rFonts w:hint="eastAsia" w:eastAsia="华文仿宋"/>
          <w:sz w:val="32"/>
          <w:szCs w:val="32"/>
        </w:rPr>
        <w:t>中华人民共和国</w:t>
      </w:r>
      <w:r>
        <w:rPr>
          <w:rFonts w:eastAsia="华文仿宋"/>
          <w:sz w:val="32"/>
          <w:szCs w:val="32"/>
        </w:rPr>
        <w:t>成立70周年献礼！</w:t>
      </w:r>
    </w:p>
    <w:p>
      <w:pPr>
        <w:keepNext w:val="0"/>
        <w:keepLines w:val="0"/>
        <w:pageBreakBefore w:val="0"/>
        <w:widowControl w:val="0"/>
        <w:shd w:val="clear" w:color="auto"/>
        <w:kinsoku/>
        <w:wordWrap/>
        <w:overflowPunct/>
        <w:topLinePunct w:val="0"/>
        <w:autoSpaceDE/>
        <w:autoSpaceDN/>
        <w:bidi w:val="0"/>
        <w:adjustRightInd/>
        <w:snapToGrid/>
        <w:spacing w:line="720" w:lineRule="exact"/>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r>
        <w:rPr>
          <w:rFonts w:hint="eastAsia" w:ascii="方正小标宋简体" w:hAnsi="方正小标宋简体" w:eastAsia="方正小标宋简体" w:cs="方正小标宋简体"/>
          <w:b/>
          <w:bCs/>
          <w:color w:val="auto"/>
          <w:kern w:val="0"/>
          <w:sz w:val="44"/>
          <w:szCs w:val="44"/>
          <w:shd w:val="clear" w:color="auto" w:fill="FFFFFF"/>
        </w:rPr>
        <w:br w:type="page"/>
      </w:r>
    </w:p>
    <w:p>
      <w:pPr>
        <w:keepNext w:val="0"/>
        <w:keepLines w:val="0"/>
        <w:pageBreakBefore w:val="0"/>
        <w:widowControl w:val="0"/>
        <w:shd w:val="clear" w:color="auto"/>
        <w:kinsoku/>
        <w:wordWrap/>
        <w:overflowPunct/>
        <w:topLinePunct w:val="0"/>
        <w:autoSpaceDE/>
        <w:autoSpaceDN/>
        <w:bidi w:val="0"/>
        <w:adjustRightInd/>
        <w:snapToGrid/>
        <w:spacing w:line="720" w:lineRule="exact"/>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bookmarkStart w:id="13" w:name="_Toc14809"/>
      <w:r>
        <w:rPr>
          <w:rFonts w:hint="eastAsia" w:ascii="方正小标宋简体" w:hAnsi="方正小标宋简体" w:eastAsia="方正小标宋简体" w:cs="方正小标宋简体"/>
          <w:b/>
          <w:bCs/>
          <w:color w:val="auto"/>
          <w:kern w:val="0"/>
          <w:sz w:val="44"/>
          <w:szCs w:val="44"/>
          <w:shd w:val="clear" w:color="auto" w:fill="FFFFFF"/>
        </w:rPr>
        <w:t>中共中央组织部办公厅</w:t>
      </w:r>
      <w:bookmarkEnd w:id="13"/>
    </w:p>
    <w:p>
      <w:pPr>
        <w:keepNext w:val="0"/>
        <w:keepLines w:val="0"/>
        <w:pageBreakBefore w:val="0"/>
        <w:widowControl w:val="0"/>
        <w:shd w:val="clear" w:color="auto"/>
        <w:kinsoku/>
        <w:wordWrap/>
        <w:overflowPunct/>
        <w:topLinePunct w:val="0"/>
        <w:autoSpaceDE/>
        <w:autoSpaceDN/>
        <w:bidi w:val="0"/>
        <w:adjustRightInd/>
        <w:snapToGrid/>
        <w:spacing w:line="720" w:lineRule="exact"/>
        <w:ind w:left="0"/>
        <w:jc w:val="center"/>
        <w:textAlignment w:val="auto"/>
        <w:outlineLvl w:val="0"/>
        <w:rPr>
          <w:rFonts w:hint="eastAsia" w:ascii="方正小标宋简体" w:hAnsi="方正小标宋简体" w:eastAsia="方正小标宋简体" w:cs="方正小标宋简体"/>
          <w:b/>
          <w:bCs/>
          <w:color w:val="auto"/>
          <w:kern w:val="0"/>
          <w:sz w:val="44"/>
          <w:szCs w:val="44"/>
          <w:shd w:val="clear" w:color="auto" w:fill="FFFFFF"/>
        </w:rPr>
      </w:pPr>
      <w:bookmarkStart w:id="14" w:name="_Toc24649"/>
      <w:r>
        <w:rPr>
          <w:rFonts w:hint="eastAsia" w:ascii="方正小标宋简体" w:hAnsi="方正小标宋简体" w:eastAsia="方正小标宋简体" w:cs="方正小标宋简体"/>
          <w:b/>
          <w:bCs/>
          <w:color w:val="auto"/>
          <w:kern w:val="0"/>
          <w:sz w:val="44"/>
          <w:szCs w:val="44"/>
          <w:shd w:val="clear" w:color="auto" w:fill="FFFFFF"/>
        </w:rPr>
        <w:t>关于规范党员佩戴党员徽章有关事宜的通知</w:t>
      </w:r>
      <w:bookmarkEnd w:id="14"/>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105"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lang w:eastAsia="zh-CN"/>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fill="FFFFFF"/>
        </w:rPr>
        <w:t>近年来，一些地方和部门单位党组织在开展党员教育特别是“两学一做”学习教育中，推行党员佩戴党员徽章，引导党员主动亮明身份，自觉践行“四个合格”，发挥先锋模范作用。这一做法，对于强化党员党性观念，推动党员立足岗位履职尽责、服务群众奉献社会起到了积极作用。最近，一些地方和部门单位来电来函，咨询党员徽章式样、佩戴要求和购买途径等事宜。2011年，中央组织部《关于窗口单位和服务行业党员佩戴党员徽章有关事宜的通知》（组电明字〔2011〕48号）明确了制作和佩戴党员徽章的相关要求。根据党章和党内有关文件，现就加强党员佩戴党员徽章规范管理有关事项通知如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一、沿用《关于窗口单位和服务行业党员佩戴党员徽章有关事宜的通知》推荐的党员徽章式样，党员徽章正面上方为中国共产党党旗图案，下方为圆形图案，印有“为人民服务”字样；背面标注xx省（区、市）或xx部门（系统）党委组织部监制字样。徽章尺寸为24mm×22.5mm×2mm，材质为锌挂镀仿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二、佩戴党员徽章必须严肃、庄重。党员徽章应佩戴在左胸中间位置，不得使用破损、污损、褪色或不符合制作规定的党员徽章。</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三、各省（区、市）、各部门（系统）党委（党组）组织人事部门根据实际，研究决定党员佩戴党员徽章事宜。各地区各部门各单位可在《关于窗口单位和服务行业党员佩戴党员徽章有关事宜的通知》推荐的党员徽章生产企业订制。各省（区、市）也可自行确定生产厂家制作党员徽章，报中央组织部备案。党员徽章制作经费可从党费中列支。</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val="en-US" w:eastAsia="zh-CN"/>
        </w:rPr>
      </w:pPr>
    </w:p>
    <w:sectPr>
      <w:footerReference r:id="rId3" w:type="default"/>
      <w:pgSz w:w="11906" w:h="16838"/>
      <w:pgMar w:top="1701" w:right="1587" w:bottom="1417" w:left="1587" w:header="851" w:footer="99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北魏楷书简体">
    <w:panose1 w:val="03000509000000000000"/>
    <w:charset w:val="86"/>
    <w:family w:val="auto"/>
    <w:pitch w:val="default"/>
    <w:sig w:usb0="00000001" w:usb1="080E0000" w:usb2="00000000" w:usb3="00000000" w:csb0="00040000" w:csb1="00000000"/>
  </w:font>
  <w:font w:name="华康俪金黑W8">
    <w:panose1 w:val="020B0809000000000000"/>
    <w:charset w:val="86"/>
    <w:family w:val="auto"/>
    <w:pitch w:val="default"/>
    <w:sig w:usb0="00000001" w:usb1="08010000" w:usb2="00000012"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方正大黑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19466"/>
    <w:multiLevelType w:val="singleLevel"/>
    <w:tmpl w:val="84219466"/>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64F43"/>
    <w:rsid w:val="00870B98"/>
    <w:rsid w:val="008B1178"/>
    <w:rsid w:val="01F259EF"/>
    <w:rsid w:val="032870E9"/>
    <w:rsid w:val="044902E5"/>
    <w:rsid w:val="14856FBC"/>
    <w:rsid w:val="14E0717D"/>
    <w:rsid w:val="181B07E1"/>
    <w:rsid w:val="20F009A9"/>
    <w:rsid w:val="25841EEB"/>
    <w:rsid w:val="26A84706"/>
    <w:rsid w:val="27982B86"/>
    <w:rsid w:val="27BC6CB0"/>
    <w:rsid w:val="294B04A3"/>
    <w:rsid w:val="29AB0258"/>
    <w:rsid w:val="2D8258CC"/>
    <w:rsid w:val="31437A7B"/>
    <w:rsid w:val="3C803541"/>
    <w:rsid w:val="3DB71608"/>
    <w:rsid w:val="41714B7A"/>
    <w:rsid w:val="454861DE"/>
    <w:rsid w:val="459238F4"/>
    <w:rsid w:val="475E3CA9"/>
    <w:rsid w:val="4B964F43"/>
    <w:rsid w:val="4E8E3718"/>
    <w:rsid w:val="4F8F2C7A"/>
    <w:rsid w:val="4F9F2F2A"/>
    <w:rsid w:val="52E622E0"/>
    <w:rsid w:val="559A6761"/>
    <w:rsid w:val="562E64A5"/>
    <w:rsid w:val="5AF42F75"/>
    <w:rsid w:val="5BD84D5F"/>
    <w:rsid w:val="5D085CED"/>
    <w:rsid w:val="60D65CCE"/>
    <w:rsid w:val="697971F5"/>
    <w:rsid w:val="6BA04189"/>
    <w:rsid w:val="6E413CF3"/>
    <w:rsid w:val="6FB416C4"/>
    <w:rsid w:val="77752BC2"/>
    <w:rsid w:val="79872290"/>
    <w:rsid w:val="7A3F7EAB"/>
    <w:rsid w:val="7C4C11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5">
    <w:name w:val="Body Text Indent"/>
    <w:basedOn w:val="1"/>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5"/>
    <w:qFormat/>
    <w:uiPriority w:val="99"/>
    <w:pPr>
      <w:widowControl/>
      <w:spacing w:after="0" w:line="500" w:lineRule="exact"/>
      <w:ind w:left="0" w:leftChars="0" w:firstLine="420" w:firstLineChars="200"/>
      <w:jc w:val="left"/>
    </w:pPr>
    <w:rPr>
      <w:rFonts w:ascii="仿宋_GB2312" w:eastAsia="仿宋_GB2312" w:cs="仿宋_GB2312"/>
      <w:kern w:val="0"/>
      <w:sz w:val="28"/>
      <w:szCs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0" w:beforeAutospacing="1" w:after="0" w:afterAutospacing="1"/>
      <w:ind w:left="0" w:right="0" w:firstLine="441"/>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428BCA"/>
      <w:u w:val="none"/>
    </w:rPr>
  </w:style>
  <w:style w:type="character" w:styleId="15">
    <w:name w:val="HTML Definition"/>
    <w:basedOn w:val="11"/>
    <w:qFormat/>
    <w:uiPriority w:val="0"/>
    <w:rPr>
      <w:i/>
    </w:rPr>
  </w:style>
  <w:style w:type="character" w:styleId="16">
    <w:name w:val="Hyperlink"/>
    <w:basedOn w:val="11"/>
    <w:qFormat/>
    <w:uiPriority w:val="0"/>
    <w:rPr>
      <w:color w:val="0000FF"/>
      <w:u w:val="single"/>
    </w:rPr>
  </w:style>
  <w:style w:type="character" w:styleId="17">
    <w:name w:val="HTML Code"/>
    <w:basedOn w:val="11"/>
    <w:qFormat/>
    <w:uiPriority w:val="0"/>
    <w:rPr>
      <w:rFonts w:ascii="Consolas" w:hAnsi="Consolas" w:eastAsia="Consolas" w:cs="Consolas"/>
      <w:color w:val="C7254E"/>
      <w:sz w:val="21"/>
      <w:szCs w:val="21"/>
      <w:shd w:val="clear" w:fill="F9F2F4"/>
    </w:rPr>
  </w:style>
  <w:style w:type="character" w:styleId="18">
    <w:name w:val="HTML Cite"/>
    <w:basedOn w:val="11"/>
    <w:qFormat/>
    <w:uiPriority w:val="0"/>
  </w:style>
  <w:style w:type="character" w:styleId="19">
    <w:name w:val="HTML Keyboard"/>
    <w:basedOn w:val="11"/>
    <w:qFormat/>
    <w:uiPriority w:val="0"/>
    <w:rPr>
      <w:rFonts w:hint="default" w:ascii="Consolas" w:hAnsi="Consolas" w:eastAsia="Consolas" w:cs="Consolas"/>
      <w:color w:val="FFFFFF"/>
      <w:sz w:val="21"/>
      <w:szCs w:val="21"/>
      <w:shd w:val="clear" w:fill="333333"/>
    </w:rPr>
  </w:style>
  <w:style w:type="character" w:styleId="20">
    <w:name w:val="HTML Sample"/>
    <w:basedOn w:val="11"/>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2018-10-24T08:48:00Z</dcterms:created>
  <dc:creator>zzk</dc:creator>
  <cp:lastModifiedBy>Administrator</cp:lastModifiedBy>
  <cp:lastPrinted>2019-01-17T03:35:46Z</cp:lastPrinted>
  <dcterms:modified xsi:type="dcterms:W3CDTF">2019-01-17T04:08:25Z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